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6" w:type="dxa"/>
        <w:tblInd w:w="6771" w:type="dxa"/>
        <w:tblLook w:val="04A0"/>
      </w:tblPr>
      <w:tblGrid>
        <w:gridCol w:w="2976"/>
      </w:tblGrid>
      <w:tr w:rsidR="005E7B8D" w:rsidRPr="008349A2" w:rsidTr="00B24B2C">
        <w:trPr>
          <w:trHeight w:val="1560"/>
        </w:trPr>
        <w:tc>
          <w:tcPr>
            <w:tcW w:w="2976" w:type="dxa"/>
          </w:tcPr>
          <w:p w:rsidR="005E7B8D" w:rsidRPr="008349A2" w:rsidRDefault="005E7B8D" w:rsidP="005E7B8D">
            <w:pPr>
              <w:pStyle w:val="ConsTitle"/>
              <w:keepNext/>
              <w:ind w:right="0"/>
              <w:jc w:val="both"/>
              <w:rPr>
                <w:rFonts w:ascii="Times New Roman" w:hAnsi="Times New Roman" w:cs="Times New Roman"/>
                <w:b w:val="0"/>
                <w:color w:val="000000"/>
                <w:sz w:val="24"/>
                <w:szCs w:val="24"/>
                <w:lang w:val="tt-RU"/>
              </w:rPr>
            </w:pPr>
            <w:r w:rsidRPr="008349A2">
              <w:rPr>
                <w:rFonts w:ascii="Times New Roman" w:hAnsi="Times New Roman" w:cs="Times New Roman"/>
                <w:b w:val="0"/>
                <w:color w:val="000000"/>
                <w:sz w:val="24"/>
                <w:szCs w:val="24"/>
                <w:lang w:val="tt-RU"/>
              </w:rPr>
              <w:t>«2025 елга, 2</w:t>
            </w:r>
            <w:r w:rsidRPr="008349A2">
              <w:rPr>
                <w:rFonts w:ascii="Times New Roman" w:hAnsi="Times New Roman" w:cs="Times New Roman"/>
                <w:b w:val="0"/>
                <w:color w:val="000000"/>
                <w:sz w:val="24"/>
                <w:szCs w:val="24"/>
              </w:rPr>
              <w:t xml:space="preserve">026 </w:t>
            </w:r>
            <w:r w:rsidRPr="008349A2">
              <w:rPr>
                <w:rFonts w:ascii="Times New Roman" w:hAnsi="Times New Roman" w:cs="Times New Roman"/>
                <w:b w:val="0"/>
                <w:color w:val="000000"/>
                <w:sz w:val="24"/>
                <w:szCs w:val="24"/>
                <w:lang w:val="tt-RU"/>
              </w:rPr>
              <w:t xml:space="preserve">һәм      2027 </w:t>
            </w:r>
            <w:r w:rsidR="009D4653">
              <w:rPr>
                <w:rFonts w:ascii="Times New Roman" w:hAnsi="Times New Roman" w:cs="Times New Roman"/>
                <w:b w:val="0"/>
                <w:color w:val="000000"/>
                <w:sz w:val="24"/>
                <w:szCs w:val="24"/>
                <w:lang w:val="tt-RU"/>
              </w:rPr>
              <w:t xml:space="preserve">еллар план </w:t>
            </w:r>
            <w:r w:rsidRPr="008349A2">
              <w:rPr>
                <w:rFonts w:ascii="Times New Roman" w:hAnsi="Times New Roman" w:cs="Times New Roman"/>
                <w:b w:val="0"/>
                <w:color w:val="000000"/>
                <w:sz w:val="24"/>
                <w:szCs w:val="24"/>
                <w:lang w:val="tt-RU"/>
              </w:rPr>
              <w:t xml:space="preserve">чорына Татарстан Республикасы бюджеты турында» Татарстан Республикасы Законына </w:t>
            </w:r>
          </w:p>
          <w:p w:rsidR="005E7B8D" w:rsidRPr="008349A2" w:rsidRDefault="005E7B8D" w:rsidP="005E7B8D">
            <w:pPr>
              <w:jc w:val="both"/>
            </w:pPr>
            <w:r>
              <w:rPr>
                <w:bCs/>
                <w:color w:val="000000"/>
                <w:lang w:val="ru-RU"/>
              </w:rPr>
              <w:t>1</w:t>
            </w:r>
            <w:r w:rsidRPr="008349A2">
              <w:rPr>
                <w:bCs/>
                <w:color w:val="000000"/>
              </w:rPr>
              <w:t xml:space="preserve"> нче кушымта</w:t>
            </w:r>
          </w:p>
        </w:tc>
      </w:tr>
    </w:tbl>
    <w:p w:rsidR="005E7B8D" w:rsidRDefault="005E7B8D"/>
    <w:p w:rsidR="00973F8C" w:rsidRPr="005E7B8D" w:rsidRDefault="00973F8C" w:rsidP="005E7B8D">
      <w:pPr>
        <w:pStyle w:val="1"/>
        <w:spacing w:before="0" w:after="0"/>
        <w:ind w:right="-142"/>
        <w:jc w:val="right"/>
        <w:rPr>
          <w:rFonts w:ascii="Times New Roman" w:hAnsi="Times New Roman"/>
          <w:b w:val="0"/>
          <w:bCs w:val="0"/>
          <w:iCs/>
          <w:sz w:val="24"/>
          <w:szCs w:val="24"/>
          <w:lang w:val="ru-RU"/>
        </w:rPr>
      </w:pPr>
      <w:r w:rsidRPr="005E7B8D">
        <w:rPr>
          <w:rFonts w:ascii="Times New Roman" w:hAnsi="Times New Roman"/>
          <w:b w:val="0"/>
          <w:bCs w:val="0"/>
          <w:sz w:val="24"/>
          <w:szCs w:val="24"/>
          <w:lang w:val="ru-RU"/>
        </w:rPr>
        <w:t>1 нче таблица</w:t>
      </w:r>
    </w:p>
    <w:p w:rsidR="00973F8C" w:rsidRPr="005E7B8D" w:rsidRDefault="00973F8C" w:rsidP="005E7B8D">
      <w:pPr>
        <w:keepNext/>
        <w:keepLines/>
        <w:jc w:val="center"/>
      </w:pPr>
      <w:r w:rsidRPr="005E7B8D">
        <w:t>20</w:t>
      </w:r>
      <w:r w:rsidRPr="005E7B8D">
        <w:rPr>
          <w:lang w:val="ru-RU"/>
        </w:rPr>
        <w:t xml:space="preserve">25 </w:t>
      </w:r>
      <w:r w:rsidRPr="005E7B8D">
        <w:t xml:space="preserve">елга </w:t>
      </w:r>
    </w:p>
    <w:p w:rsidR="00973F8C" w:rsidRPr="005E7B8D" w:rsidRDefault="00973F8C" w:rsidP="005E7B8D">
      <w:pPr>
        <w:keepNext/>
        <w:keepLines/>
        <w:jc w:val="center"/>
        <w:rPr>
          <w:lang w:val="ru-RU"/>
        </w:rPr>
      </w:pPr>
      <w:r w:rsidRPr="005E7B8D">
        <w:t xml:space="preserve">Татарстан Республикасы бюджеты кытлыгын финанслау </w:t>
      </w:r>
      <w:r w:rsidRPr="005E7B8D">
        <w:rPr>
          <w:lang w:val="ru-RU"/>
        </w:rPr>
        <w:t>ч</w:t>
      </w:r>
      <w:r w:rsidRPr="005E7B8D">
        <w:t>ыганаклары</w:t>
      </w:r>
    </w:p>
    <w:p w:rsidR="00973F8C" w:rsidRPr="005E7B8D" w:rsidRDefault="00973F8C" w:rsidP="005E7B8D">
      <w:pPr>
        <w:jc w:val="center"/>
        <w:rPr>
          <w:lang w:val="ru-RU"/>
        </w:rPr>
      </w:pPr>
    </w:p>
    <w:p w:rsidR="00973F8C" w:rsidRPr="005E7B8D" w:rsidRDefault="00973F8C" w:rsidP="005E7B8D">
      <w:pPr>
        <w:jc w:val="right"/>
        <w:rPr>
          <w:lang w:val="ru-RU"/>
        </w:rPr>
      </w:pPr>
      <w:r w:rsidRPr="005E7B8D">
        <w:rPr>
          <w:lang w:val="ru-RU"/>
        </w:rPr>
        <w:t xml:space="preserve">        (мең сумнарда)</w:t>
      </w:r>
    </w:p>
    <w:tbl>
      <w:tblPr>
        <w:tblW w:w="10207" w:type="dxa"/>
        <w:tblInd w:w="-601" w:type="dxa"/>
        <w:tblLook w:val="04A0"/>
      </w:tblPr>
      <w:tblGrid>
        <w:gridCol w:w="2694"/>
        <w:gridCol w:w="5528"/>
        <w:gridCol w:w="1985"/>
      </w:tblGrid>
      <w:tr w:rsidR="00973F8C" w:rsidRPr="005E7B8D" w:rsidTr="00F0275B">
        <w:trPr>
          <w:trHeight w:val="423"/>
          <w:tblHead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973F8C" w:rsidRPr="005E7B8D" w:rsidRDefault="00973F8C" w:rsidP="005E7B8D">
            <w:pPr>
              <w:widowControl w:val="0"/>
              <w:jc w:val="center"/>
              <w:rPr>
                <w:lang w:val="ru-RU"/>
              </w:rPr>
            </w:pPr>
            <w:r w:rsidRPr="005E7B8D">
              <w:t>Күрсәткеч коды</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973F8C" w:rsidRPr="005E7B8D" w:rsidRDefault="00973F8C" w:rsidP="005E7B8D">
            <w:pPr>
              <w:widowControl w:val="0"/>
              <w:jc w:val="center"/>
            </w:pPr>
            <w:r w:rsidRPr="005E7B8D">
              <w:t>Күрсәткеч исеме</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3F8C" w:rsidRPr="005E7B8D" w:rsidRDefault="00973F8C" w:rsidP="005E7B8D">
            <w:pPr>
              <w:widowControl w:val="0"/>
              <w:jc w:val="center"/>
            </w:pPr>
            <w:r w:rsidRPr="005E7B8D">
              <w:t>Суммасы</w:t>
            </w:r>
          </w:p>
        </w:tc>
      </w:tr>
      <w:tr w:rsidR="00E12993" w:rsidRPr="005E7B8D" w:rsidTr="00E30734">
        <w:trPr>
          <w:trHeight w:val="423"/>
        </w:trPr>
        <w:tc>
          <w:tcPr>
            <w:tcW w:w="2694" w:type="dxa"/>
            <w:shd w:val="clear" w:color="auto" w:fill="auto"/>
          </w:tcPr>
          <w:p w:rsidR="00E12993" w:rsidRPr="005E7B8D" w:rsidRDefault="00E12993" w:rsidP="005E7B8D">
            <w:pPr>
              <w:widowControl w:val="0"/>
              <w:spacing w:after="120"/>
              <w:jc w:val="center"/>
            </w:pPr>
            <w:r w:rsidRPr="005E7B8D">
              <w:t>01 00 00 00 00 0000 000</w:t>
            </w:r>
          </w:p>
        </w:tc>
        <w:tc>
          <w:tcPr>
            <w:tcW w:w="5528" w:type="dxa"/>
            <w:shd w:val="clear" w:color="auto" w:fill="auto"/>
          </w:tcPr>
          <w:p w:rsidR="00E12993" w:rsidRPr="005E7B8D" w:rsidRDefault="00E12993" w:rsidP="005E7B8D">
            <w:pPr>
              <w:widowControl w:val="0"/>
              <w:spacing w:after="120"/>
              <w:jc w:val="both"/>
            </w:pPr>
            <w:r w:rsidRPr="005E7B8D">
              <w:t>Бюджетлар кытлыкларын эчке финанслау чыганаклары</w:t>
            </w:r>
          </w:p>
        </w:tc>
        <w:tc>
          <w:tcPr>
            <w:tcW w:w="1985" w:type="dxa"/>
            <w:shd w:val="clear" w:color="auto" w:fill="auto"/>
            <w:noWrap/>
          </w:tcPr>
          <w:p w:rsidR="00E12993" w:rsidRPr="005E7B8D" w:rsidRDefault="00E12993" w:rsidP="005E7B8D">
            <w:pPr>
              <w:widowControl w:val="0"/>
              <w:spacing w:after="120"/>
              <w:jc w:val="right"/>
            </w:pPr>
            <w:r w:rsidRPr="005E7B8D">
              <w:t>19 227 886,0</w:t>
            </w:r>
          </w:p>
        </w:tc>
      </w:tr>
      <w:tr w:rsidR="00E12993" w:rsidRPr="005E7B8D" w:rsidTr="00E30734">
        <w:trPr>
          <w:trHeight w:val="423"/>
        </w:trPr>
        <w:tc>
          <w:tcPr>
            <w:tcW w:w="2694" w:type="dxa"/>
            <w:shd w:val="clear" w:color="auto" w:fill="auto"/>
          </w:tcPr>
          <w:p w:rsidR="00E12993" w:rsidRPr="005E7B8D" w:rsidRDefault="00E12993" w:rsidP="005E7B8D">
            <w:pPr>
              <w:widowControl w:val="0"/>
              <w:spacing w:after="120"/>
              <w:jc w:val="center"/>
            </w:pPr>
            <w:r w:rsidRPr="005E7B8D">
              <w:t>01 03 00 00 00 0000 000</w:t>
            </w:r>
          </w:p>
        </w:tc>
        <w:tc>
          <w:tcPr>
            <w:tcW w:w="5528" w:type="dxa"/>
            <w:shd w:val="clear" w:color="auto" w:fill="auto"/>
          </w:tcPr>
          <w:p w:rsidR="00E12993" w:rsidRPr="005E7B8D" w:rsidRDefault="00E12993" w:rsidP="005E7B8D">
            <w:pPr>
              <w:widowControl w:val="0"/>
              <w:spacing w:after="120"/>
              <w:jc w:val="both"/>
            </w:pPr>
            <w:r w:rsidRPr="005E7B8D">
              <w:t>Россия Федерациясе бюджет системасының башка бюджетларыннан бюджет кредитлары</w:t>
            </w:r>
          </w:p>
        </w:tc>
        <w:tc>
          <w:tcPr>
            <w:tcW w:w="1985" w:type="dxa"/>
            <w:shd w:val="clear" w:color="auto" w:fill="auto"/>
            <w:noWrap/>
          </w:tcPr>
          <w:p w:rsidR="00E12993" w:rsidRPr="005E7B8D" w:rsidRDefault="00E12993" w:rsidP="005E7B8D">
            <w:pPr>
              <w:widowControl w:val="0"/>
              <w:spacing w:after="120"/>
              <w:jc w:val="right"/>
            </w:pPr>
            <w:r w:rsidRPr="005E7B8D">
              <w:t>-1 849 270,4</w:t>
            </w:r>
          </w:p>
        </w:tc>
      </w:tr>
      <w:tr w:rsidR="00E12993" w:rsidRPr="005E7B8D" w:rsidTr="00E30734">
        <w:trPr>
          <w:trHeight w:val="423"/>
        </w:trPr>
        <w:tc>
          <w:tcPr>
            <w:tcW w:w="2694" w:type="dxa"/>
            <w:shd w:val="clear" w:color="auto" w:fill="auto"/>
          </w:tcPr>
          <w:p w:rsidR="00E12993" w:rsidRPr="005E7B8D" w:rsidRDefault="00E12993" w:rsidP="005E7B8D">
            <w:pPr>
              <w:widowControl w:val="0"/>
              <w:spacing w:after="120"/>
              <w:jc w:val="center"/>
            </w:pPr>
            <w:r w:rsidRPr="005E7B8D">
              <w:t>01 03 01 00 00 0000 000</w:t>
            </w:r>
          </w:p>
        </w:tc>
        <w:tc>
          <w:tcPr>
            <w:tcW w:w="5528" w:type="dxa"/>
            <w:shd w:val="clear" w:color="auto" w:fill="auto"/>
          </w:tcPr>
          <w:p w:rsidR="00E12993" w:rsidRPr="005E7B8D" w:rsidRDefault="00E12993" w:rsidP="005E7B8D">
            <w:pPr>
              <w:widowControl w:val="0"/>
              <w:spacing w:after="120"/>
              <w:jc w:val="both"/>
            </w:pPr>
            <w:r w:rsidRPr="005E7B8D">
              <w:t>Россия Федерациясе бюджет системасының башка бюджетларыннан Россия Федерациясе валютасында бюджет кредитлары</w:t>
            </w:r>
          </w:p>
        </w:tc>
        <w:tc>
          <w:tcPr>
            <w:tcW w:w="1985" w:type="dxa"/>
            <w:shd w:val="clear" w:color="auto" w:fill="auto"/>
            <w:noWrap/>
          </w:tcPr>
          <w:p w:rsidR="00E12993" w:rsidRPr="005E7B8D" w:rsidRDefault="00E12993" w:rsidP="005E7B8D">
            <w:pPr>
              <w:widowControl w:val="0"/>
              <w:spacing w:after="120"/>
              <w:jc w:val="right"/>
            </w:pPr>
            <w:r w:rsidRPr="005E7B8D">
              <w:t>-1 849 270,4</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01 03 01 00 00 0000 700</w:t>
            </w:r>
          </w:p>
        </w:tc>
        <w:tc>
          <w:tcPr>
            <w:tcW w:w="5528" w:type="dxa"/>
            <w:shd w:val="clear" w:color="auto" w:fill="auto"/>
          </w:tcPr>
          <w:p w:rsidR="00546565" w:rsidRPr="005E7B8D" w:rsidRDefault="00546565" w:rsidP="005E7B8D">
            <w:pPr>
              <w:widowControl w:val="0"/>
              <w:spacing w:after="120"/>
              <w:jc w:val="both"/>
            </w:pPr>
            <w:r w:rsidRPr="005E7B8D">
              <w:t>Россия Федерациясе бюджет системасының башка бюджетларыннан Россия Федерациясе валютасында бюджет кредитлары җәлеп итү</w:t>
            </w:r>
          </w:p>
        </w:tc>
        <w:tc>
          <w:tcPr>
            <w:tcW w:w="1985" w:type="dxa"/>
            <w:shd w:val="clear" w:color="auto" w:fill="auto"/>
            <w:noWrap/>
          </w:tcPr>
          <w:p w:rsidR="00546565" w:rsidRPr="005E7B8D" w:rsidRDefault="00546565" w:rsidP="005E7B8D">
            <w:pPr>
              <w:widowControl w:val="0"/>
              <w:spacing w:after="120"/>
              <w:jc w:val="right"/>
            </w:pPr>
            <w:r w:rsidRPr="005E7B8D">
              <w:t>39 342 427,0</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01 03 01 00 02 0000 710</w:t>
            </w:r>
          </w:p>
        </w:tc>
        <w:tc>
          <w:tcPr>
            <w:tcW w:w="5528" w:type="dxa"/>
            <w:shd w:val="clear" w:color="auto" w:fill="auto"/>
          </w:tcPr>
          <w:p w:rsidR="00546565" w:rsidRPr="005E7B8D" w:rsidRDefault="00546565" w:rsidP="005E7B8D">
            <w:pPr>
              <w:widowControl w:val="0"/>
              <w:spacing w:after="120"/>
              <w:jc w:val="both"/>
            </w:pPr>
            <w:r w:rsidRPr="005E7B8D">
              <w:t>Россия Федерациясе бюджет системасының башка бюджетларыннан Россия Федерациясе валютасында Россия  Федерациясе субъектлары бюджетларына кредитлар җәлеп итү</w:t>
            </w:r>
          </w:p>
        </w:tc>
        <w:tc>
          <w:tcPr>
            <w:tcW w:w="1985" w:type="dxa"/>
            <w:shd w:val="clear" w:color="auto" w:fill="auto"/>
            <w:noWrap/>
          </w:tcPr>
          <w:p w:rsidR="00546565" w:rsidRPr="005E7B8D" w:rsidRDefault="00546565" w:rsidP="005E7B8D">
            <w:pPr>
              <w:widowControl w:val="0"/>
              <w:spacing w:after="120"/>
              <w:jc w:val="right"/>
            </w:pPr>
            <w:r w:rsidRPr="005E7B8D">
              <w:t>39 342 427,0</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01 03 01 00 02 0002 710</w:t>
            </w:r>
          </w:p>
        </w:tc>
        <w:tc>
          <w:tcPr>
            <w:tcW w:w="5528" w:type="dxa"/>
            <w:shd w:val="clear" w:color="auto" w:fill="auto"/>
          </w:tcPr>
          <w:p w:rsidR="00546565" w:rsidRPr="005E7B8D" w:rsidRDefault="00546565" w:rsidP="005E7B8D">
            <w:pPr>
              <w:widowControl w:val="0"/>
              <w:spacing w:after="120"/>
              <w:jc w:val="both"/>
            </w:pPr>
            <w:r w:rsidRPr="005E7B8D">
              <w:t>Россия Федерациясе бюджет системасының башка бюджетларыннан Россия Федерациясе валютасында Россия  Федерациясе субъектлары бюджетларына кредитлар җәлеп итү (Россия  Федерациясе субъектлары бюджетларына бердәм бюджет счетында калган акчаларны тулыландыруга бирелгән бюджет кредитлары)</w:t>
            </w:r>
          </w:p>
        </w:tc>
        <w:tc>
          <w:tcPr>
            <w:tcW w:w="1985" w:type="dxa"/>
            <w:shd w:val="clear" w:color="auto" w:fill="auto"/>
            <w:noWrap/>
          </w:tcPr>
          <w:p w:rsidR="00546565" w:rsidRPr="005E7B8D" w:rsidRDefault="00546565" w:rsidP="005E7B8D">
            <w:pPr>
              <w:widowControl w:val="0"/>
              <w:spacing w:after="120"/>
              <w:jc w:val="right"/>
            </w:pPr>
            <w:r w:rsidRPr="005E7B8D">
              <w:t>39 342 427,0</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01 03 01 00 00 0000 800</w:t>
            </w:r>
          </w:p>
        </w:tc>
        <w:tc>
          <w:tcPr>
            <w:tcW w:w="5528" w:type="dxa"/>
            <w:shd w:val="clear" w:color="auto" w:fill="auto"/>
          </w:tcPr>
          <w:p w:rsidR="00546565" w:rsidRPr="005E7B8D" w:rsidRDefault="00546565" w:rsidP="005E7B8D">
            <w:pPr>
              <w:widowControl w:val="0"/>
              <w:spacing w:after="120"/>
              <w:jc w:val="both"/>
              <w:rPr>
                <w:highlight w:val="yellow"/>
              </w:rPr>
            </w:pPr>
            <w:r w:rsidRPr="005E7B8D">
              <w:t xml:space="preserve">Россия Федерациясе бюджет системасының башка бюджетларыннан Россия Федерациясе валютасында алынган бюджет кредитларын каплау  </w:t>
            </w:r>
          </w:p>
        </w:tc>
        <w:tc>
          <w:tcPr>
            <w:tcW w:w="1985" w:type="dxa"/>
            <w:shd w:val="clear" w:color="auto" w:fill="auto"/>
            <w:noWrap/>
          </w:tcPr>
          <w:p w:rsidR="00546565" w:rsidRPr="005E7B8D" w:rsidRDefault="00546565" w:rsidP="005E7B8D">
            <w:pPr>
              <w:widowControl w:val="0"/>
              <w:spacing w:after="120"/>
              <w:jc w:val="right"/>
            </w:pPr>
            <w:r w:rsidRPr="005E7B8D">
              <w:t>-41 191 697,4</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01 03 01 00 02 0000 810</w:t>
            </w:r>
          </w:p>
        </w:tc>
        <w:tc>
          <w:tcPr>
            <w:tcW w:w="5528" w:type="dxa"/>
            <w:shd w:val="clear" w:color="auto" w:fill="auto"/>
          </w:tcPr>
          <w:p w:rsidR="00546565" w:rsidRPr="005E7B8D" w:rsidRDefault="00546565" w:rsidP="005E7B8D">
            <w:pPr>
              <w:widowControl w:val="0"/>
              <w:spacing w:after="120"/>
              <w:jc w:val="both"/>
              <w:rPr>
                <w:highlight w:val="yellow"/>
              </w:rPr>
            </w:pPr>
            <w:r w:rsidRPr="005E7B8D">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w:t>
            </w:r>
          </w:p>
        </w:tc>
        <w:tc>
          <w:tcPr>
            <w:tcW w:w="1985" w:type="dxa"/>
            <w:shd w:val="clear" w:color="auto" w:fill="auto"/>
            <w:noWrap/>
          </w:tcPr>
          <w:p w:rsidR="00546565" w:rsidRPr="005E7B8D" w:rsidRDefault="00546565" w:rsidP="005E7B8D">
            <w:pPr>
              <w:widowControl w:val="0"/>
              <w:spacing w:after="120"/>
              <w:jc w:val="right"/>
            </w:pPr>
            <w:r w:rsidRPr="005E7B8D">
              <w:t>-41 191 697,4</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01 03 01 00 02 0001 810</w:t>
            </w:r>
          </w:p>
        </w:tc>
        <w:tc>
          <w:tcPr>
            <w:tcW w:w="5528" w:type="dxa"/>
            <w:shd w:val="clear" w:color="auto" w:fill="auto"/>
          </w:tcPr>
          <w:p w:rsidR="00546565" w:rsidRPr="005E7B8D" w:rsidRDefault="00546565" w:rsidP="005E7B8D">
            <w:pPr>
              <w:widowControl w:val="0"/>
              <w:spacing w:after="120"/>
              <w:jc w:val="both"/>
              <w:rPr>
                <w:highlight w:val="yellow"/>
              </w:rPr>
            </w:pPr>
            <w:r w:rsidRPr="005E7B8D">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w:t>
            </w:r>
            <w:r w:rsidR="00D42CCD" w:rsidRPr="005E7B8D">
              <w:t xml:space="preserve">Россия  Федерациясе субъектлары </w:t>
            </w:r>
            <w:r w:rsidR="00D42CCD" w:rsidRPr="005E7B8D">
              <w:lastRenderedPageBreak/>
              <w:t>бюджетларына бирелгән бюджет кредитлары, моңа бердәм бюджет счетында калган акчаларны тулыландыруга, инфраструктура проектларын гамәлгә ашыруны финанс белән тәэмин итүгә, Россия Федерациясе субъектларының чыгым йөкләмәләрен алдан финанс белән тәэмин итү максатларында бирелгән бюджет кредитлары, махсус казначылык кредитлары керми</w:t>
            </w:r>
            <w:r w:rsidRPr="005E7B8D">
              <w:t>),</w:t>
            </w:r>
          </w:p>
        </w:tc>
        <w:tc>
          <w:tcPr>
            <w:tcW w:w="1985" w:type="dxa"/>
            <w:shd w:val="clear" w:color="auto" w:fill="auto"/>
            <w:noWrap/>
          </w:tcPr>
          <w:p w:rsidR="00546565" w:rsidRPr="005E7B8D" w:rsidRDefault="00546565" w:rsidP="005E7B8D">
            <w:pPr>
              <w:widowControl w:val="0"/>
              <w:spacing w:after="120"/>
              <w:jc w:val="right"/>
            </w:pPr>
            <w:r w:rsidRPr="005E7B8D">
              <w:lastRenderedPageBreak/>
              <w:t>-87 066,1</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lastRenderedPageBreak/>
              <w:t>01 03 01 00 02 0001 810</w:t>
            </w:r>
          </w:p>
        </w:tc>
        <w:tc>
          <w:tcPr>
            <w:tcW w:w="5528" w:type="dxa"/>
            <w:shd w:val="clear" w:color="auto" w:fill="auto"/>
          </w:tcPr>
          <w:p w:rsidR="00546565" w:rsidRPr="005E7B8D" w:rsidRDefault="00546565" w:rsidP="005E7B8D">
            <w:pPr>
              <w:spacing w:after="120"/>
              <w:jc w:val="both"/>
            </w:pPr>
            <w:r w:rsidRPr="005E7B8D">
              <w:t>шул исәптән:</w:t>
            </w:r>
          </w:p>
          <w:p w:rsidR="00546565" w:rsidRPr="005E7B8D" w:rsidRDefault="00546565" w:rsidP="005E7B8D">
            <w:pPr>
              <w:widowControl w:val="0"/>
              <w:spacing w:after="120"/>
              <w:jc w:val="both"/>
              <w:rPr>
                <w:highlight w:val="yellow"/>
              </w:rPr>
            </w:pPr>
            <w:r w:rsidRPr="005E7B8D">
              <w:t>федераль бюджеттан бүлеп бирелгән һәм                «Россия Федерациясе алдында Россия Федерациясе субъектларының бюджет кредитлары буенча йөкләмәләренә (бурычларына) реструктуризация үткәрүнең өстәмә шартлары һәм тәртибе турында» Россия Федерациясе Хөкүмәтенең 2012 елның                          18 декабрендәге 1325 номерлы карары нигезендә реструктуризация үткән бюджет кредитлары буенча реструктуризацияләнгән бурычны каплауга юнәлдерелә торган акчалар</w:t>
            </w:r>
          </w:p>
        </w:tc>
        <w:tc>
          <w:tcPr>
            <w:tcW w:w="1985" w:type="dxa"/>
            <w:shd w:val="clear" w:color="auto" w:fill="auto"/>
            <w:noWrap/>
          </w:tcPr>
          <w:p w:rsidR="00546565" w:rsidRPr="005E7B8D" w:rsidRDefault="00546565" w:rsidP="005E7B8D">
            <w:pPr>
              <w:widowControl w:val="0"/>
              <w:spacing w:after="120"/>
              <w:jc w:val="right"/>
            </w:pPr>
          </w:p>
          <w:p w:rsidR="00546565" w:rsidRPr="005E7B8D" w:rsidRDefault="00546565" w:rsidP="005E7B8D">
            <w:pPr>
              <w:widowControl w:val="0"/>
              <w:spacing w:after="120"/>
              <w:jc w:val="right"/>
            </w:pPr>
            <w:r w:rsidRPr="005E7B8D">
              <w:t>-87 066,1</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01 03 01 00 02 0002 810</w:t>
            </w:r>
          </w:p>
        </w:tc>
        <w:tc>
          <w:tcPr>
            <w:tcW w:w="5528" w:type="dxa"/>
            <w:shd w:val="clear" w:color="auto" w:fill="auto"/>
          </w:tcPr>
          <w:p w:rsidR="00546565" w:rsidRPr="005E7B8D" w:rsidRDefault="00546565" w:rsidP="005E7B8D">
            <w:pPr>
              <w:widowControl w:val="0"/>
              <w:spacing w:after="120"/>
              <w:jc w:val="both"/>
              <w:rPr>
                <w:highlight w:val="yellow"/>
              </w:rPr>
            </w:pPr>
            <w:r w:rsidRPr="005E7B8D">
              <w:t xml:space="preserve">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бердәм бюджет счетында калган акчаларны тулыландыруга бирелгән бюджет кредитлары) </w:t>
            </w:r>
          </w:p>
        </w:tc>
        <w:tc>
          <w:tcPr>
            <w:tcW w:w="1985" w:type="dxa"/>
            <w:shd w:val="clear" w:color="auto" w:fill="auto"/>
            <w:noWrap/>
          </w:tcPr>
          <w:p w:rsidR="00546565" w:rsidRPr="005E7B8D" w:rsidRDefault="00546565" w:rsidP="005E7B8D">
            <w:pPr>
              <w:widowControl w:val="0"/>
              <w:spacing w:after="120"/>
              <w:jc w:val="right"/>
            </w:pPr>
            <w:r w:rsidRPr="005E7B8D">
              <w:t>-39 342 427,0</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01 03 01 00 02 2700 810</w:t>
            </w:r>
          </w:p>
        </w:tc>
        <w:tc>
          <w:tcPr>
            <w:tcW w:w="5528" w:type="dxa"/>
            <w:shd w:val="clear" w:color="auto" w:fill="auto"/>
          </w:tcPr>
          <w:p w:rsidR="00546565" w:rsidRPr="005E7B8D" w:rsidRDefault="00546565" w:rsidP="005E7B8D">
            <w:pPr>
              <w:widowControl w:val="0"/>
              <w:spacing w:after="120"/>
              <w:jc w:val="both"/>
              <w:rPr>
                <w:highlight w:val="yellow"/>
              </w:rPr>
            </w:pPr>
            <w:r w:rsidRPr="005E7B8D">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инфраструктура проектларын гамәлгә ашыруны финанс белән тәэмин итүгә бирелгән бюджет кредитлары)</w:t>
            </w:r>
          </w:p>
        </w:tc>
        <w:tc>
          <w:tcPr>
            <w:tcW w:w="1985" w:type="dxa"/>
            <w:shd w:val="clear" w:color="auto" w:fill="auto"/>
            <w:noWrap/>
          </w:tcPr>
          <w:p w:rsidR="00546565" w:rsidRPr="005E7B8D" w:rsidRDefault="00546565" w:rsidP="005E7B8D">
            <w:pPr>
              <w:widowControl w:val="0"/>
              <w:spacing w:after="120"/>
              <w:jc w:val="right"/>
            </w:pPr>
            <w:r w:rsidRPr="005E7B8D">
              <w:t>-1 020 218,7</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01 03 01 00 02 5700 810</w:t>
            </w:r>
          </w:p>
        </w:tc>
        <w:tc>
          <w:tcPr>
            <w:tcW w:w="5528" w:type="dxa"/>
            <w:shd w:val="clear" w:color="auto" w:fill="auto"/>
          </w:tcPr>
          <w:p w:rsidR="00546565" w:rsidRPr="005E7B8D" w:rsidRDefault="00546565" w:rsidP="005E7B8D">
            <w:pPr>
              <w:widowControl w:val="0"/>
              <w:spacing w:after="120"/>
              <w:jc w:val="both"/>
              <w:rPr>
                <w:highlight w:val="yellow"/>
              </w:rPr>
            </w:pPr>
            <w:r w:rsidRPr="005E7B8D">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(махсус казначылык кредитлары)</w:t>
            </w:r>
          </w:p>
        </w:tc>
        <w:tc>
          <w:tcPr>
            <w:tcW w:w="1985" w:type="dxa"/>
            <w:shd w:val="clear" w:color="auto" w:fill="auto"/>
            <w:noWrap/>
          </w:tcPr>
          <w:p w:rsidR="00546565" w:rsidRPr="005E7B8D" w:rsidRDefault="00546565" w:rsidP="005E7B8D">
            <w:pPr>
              <w:widowControl w:val="0"/>
              <w:spacing w:after="120"/>
              <w:jc w:val="right"/>
            </w:pPr>
            <w:r w:rsidRPr="005E7B8D">
              <w:t>-741 985,6</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01 05 00 00 00 0000 000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 акчаларын исәпкә алу счетларында калган акчаларны үзгәртү</w:t>
            </w:r>
          </w:p>
        </w:tc>
        <w:tc>
          <w:tcPr>
            <w:tcW w:w="1985" w:type="dxa"/>
            <w:shd w:val="clear" w:color="auto" w:fill="auto"/>
            <w:noWrap/>
          </w:tcPr>
          <w:p w:rsidR="00546565" w:rsidRPr="005E7B8D" w:rsidRDefault="00546565" w:rsidP="005E7B8D">
            <w:pPr>
              <w:widowControl w:val="0"/>
              <w:spacing w:after="120"/>
              <w:jc w:val="right"/>
            </w:pPr>
            <w:r w:rsidRPr="005E7B8D">
              <w:t>15 367 249,6</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01 05 00 00 00 0000 500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Бюджетларның калган акчаларын арттыру</w:t>
            </w:r>
          </w:p>
        </w:tc>
        <w:tc>
          <w:tcPr>
            <w:tcW w:w="1985" w:type="dxa"/>
            <w:shd w:val="clear" w:color="auto" w:fill="auto"/>
            <w:noWrap/>
          </w:tcPr>
          <w:p w:rsidR="00546565" w:rsidRPr="005E7B8D" w:rsidRDefault="00546565" w:rsidP="005E7B8D">
            <w:pPr>
              <w:widowControl w:val="0"/>
              <w:spacing w:after="120"/>
              <w:jc w:val="right"/>
            </w:pPr>
            <w:r w:rsidRPr="005E7B8D">
              <w:t>-517 161 468,6</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01 05 02 00 00 0000 500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Бюджетларның калган башка акчаларын арттыру</w:t>
            </w:r>
          </w:p>
        </w:tc>
        <w:tc>
          <w:tcPr>
            <w:tcW w:w="1985" w:type="dxa"/>
            <w:shd w:val="clear" w:color="auto" w:fill="auto"/>
            <w:noWrap/>
          </w:tcPr>
          <w:p w:rsidR="00546565" w:rsidRPr="005E7B8D" w:rsidRDefault="00546565" w:rsidP="005E7B8D">
            <w:pPr>
              <w:widowControl w:val="0"/>
              <w:spacing w:after="120"/>
              <w:jc w:val="right"/>
            </w:pPr>
            <w:r w:rsidRPr="005E7B8D">
              <w:t>-517 161 468,6</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01 05 02 01 00 0000 510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Бюджетларның калган башка акчаларын арттыру</w:t>
            </w:r>
          </w:p>
        </w:tc>
        <w:tc>
          <w:tcPr>
            <w:tcW w:w="1985" w:type="dxa"/>
            <w:shd w:val="clear" w:color="auto" w:fill="auto"/>
            <w:noWrap/>
          </w:tcPr>
          <w:p w:rsidR="00546565" w:rsidRPr="005E7B8D" w:rsidRDefault="00546565" w:rsidP="005E7B8D">
            <w:pPr>
              <w:widowControl w:val="0"/>
              <w:spacing w:after="120"/>
              <w:jc w:val="right"/>
            </w:pPr>
            <w:r w:rsidRPr="005E7B8D">
              <w:t>-517 161 468,6</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lastRenderedPageBreak/>
              <w:t>01 05 02 01 02 0000 510</w:t>
            </w:r>
          </w:p>
        </w:tc>
        <w:tc>
          <w:tcPr>
            <w:tcW w:w="5528" w:type="dxa"/>
            <w:shd w:val="clear" w:color="auto" w:fill="auto"/>
          </w:tcPr>
          <w:p w:rsidR="00546565" w:rsidRPr="005E7B8D" w:rsidRDefault="00546565" w:rsidP="005E7B8D">
            <w:pPr>
              <w:widowControl w:val="0"/>
              <w:spacing w:after="120"/>
              <w:jc w:val="both"/>
              <w:rPr>
                <w:highlight w:val="yellow"/>
              </w:rPr>
            </w:pPr>
            <w:r w:rsidRPr="005E7B8D">
              <w:t>Россия Федерациясе субъектлары бюджетларының калган башка акчаларын арттыру</w:t>
            </w:r>
          </w:p>
        </w:tc>
        <w:tc>
          <w:tcPr>
            <w:tcW w:w="1985" w:type="dxa"/>
            <w:shd w:val="clear" w:color="auto" w:fill="auto"/>
            <w:noWrap/>
          </w:tcPr>
          <w:p w:rsidR="00546565" w:rsidRPr="005E7B8D" w:rsidRDefault="00546565" w:rsidP="005E7B8D">
            <w:pPr>
              <w:widowControl w:val="0"/>
              <w:spacing w:after="120"/>
              <w:jc w:val="right"/>
            </w:pPr>
            <w:r w:rsidRPr="005E7B8D">
              <w:t>-517 161 468,6</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01 05 00 00 00 0000 600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Бюджетларның калган акчаларын киметү</w:t>
            </w:r>
          </w:p>
        </w:tc>
        <w:tc>
          <w:tcPr>
            <w:tcW w:w="1985" w:type="dxa"/>
            <w:shd w:val="clear" w:color="auto" w:fill="auto"/>
            <w:noWrap/>
          </w:tcPr>
          <w:p w:rsidR="00546565" w:rsidRPr="005E7B8D" w:rsidRDefault="00546565" w:rsidP="005E7B8D">
            <w:pPr>
              <w:widowControl w:val="0"/>
              <w:spacing w:after="120"/>
              <w:jc w:val="right"/>
            </w:pPr>
            <w:r w:rsidRPr="005E7B8D">
              <w:t>532 528 718,2</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01 05 02 00 00 0000 600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Бюджетларның калган башка акчаларын киметү</w:t>
            </w:r>
          </w:p>
        </w:tc>
        <w:tc>
          <w:tcPr>
            <w:tcW w:w="1985" w:type="dxa"/>
            <w:shd w:val="clear" w:color="auto" w:fill="auto"/>
            <w:noWrap/>
          </w:tcPr>
          <w:p w:rsidR="00546565" w:rsidRPr="005E7B8D" w:rsidRDefault="00546565" w:rsidP="005E7B8D">
            <w:pPr>
              <w:widowControl w:val="0"/>
              <w:spacing w:after="120"/>
              <w:jc w:val="right"/>
            </w:pPr>
            <w:r w:rsidRPr="005E7B8D">
              <w:t>532 528 718,2</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01 05 02 01 00 0000 610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Бюджетларның калган башка акчаларын киметү</w:t>
            </w:r>
          </w:p>
        </w:tc>
        <w:tc>
          <w:tcPr>
            <w:tcW w:w="1985" w:type="dxa"/>
            <w:shd w:val="clear" w:color="auto" w:fill="auto"/>
            <w:noWrap/>
          </w:tcPr>
          <w:p w:rsidR="00546565" w:rsidRPr="005E7B8D" w:rsidRDefault="00546565" w:rsidP="005E7B8D">
            <w:pPr>
              <w:widowControl w:val="0"/>
              <w:spacing w:after="120"/>
              <w:jc w:val="right"/>
            </w:pPr>
            <w:r w:rsidRPr="005E7B8D">
              <w:t>532 528 718,2</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01 05 02 01 02 0000 610</w:t>
            </w:r>
          </w:p>
        </w:tc>
        <w:tc>
          <w:tcPr>
            <w:tcW w:w="5528" w:type="dxa"/>
            <w:shd w:val="clear" w:color="auto" w:fill="auto"/>
          </w:tcPr>
          <w:p w:rsidR="00546565" w:rsidRPr="005E7B8D" w:rsidRDefault="00546565" w:rsidP="005E7B8D">
            <w:pPr>
              <w:widowControl w:val="0"/>
              <w:spacing w:after="120"/>
              <w:jc w:val="both"/>
              <w:rPr>
                <w:highlight w:val="yellow"/>
              </w:rPr>
            </w:pPr>
            <w:r w:rsidRPr="005E7B8D">
              <w:t>Россия Федерациясе субъектлары бюджетларының калган башка акчаларын киметү</w:t>
            </w:r>
          </w:p>
        </w:tc>
        <w:tc>
          <w:tcPr>
            <w:tcW w:w="1985" w:type="dxa"/>
            <w:shd w:val="clear" w:color="auto" w:fill="auto"/>
            <w:noWrap/>
          </w:tcPr>
          <w:p w:rsidR="00546565" w:rsidRPr="005E7B8D" w:rsidRDefault="00546565" w:rsidP="005E7B8D">
            <w:pPr>
              <w:widowControl w:val="0"/>
              <w:spacing w:after="120"/>
              <w:jc w:val="right"/>
            </w:pPr>
            <w:r w:rsidRPr="005E7B8D">
              <w:t>532 528 718,2</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01 06 00 00 00 0000 000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 кытлыкларын эчке финанслауның башка чыганаклары</w:t>
            </w:r>
          </w:p>
        </w:tc>
        <w:tc>
          <w:tcPr>
            <w:tcW w:w="1985" w:type="dxa"/>
            <w:shd w:val="clear" w:color="auto" w:fill="auto"/>
            <w:noWrap/>
          </w:tcPr>
          <w:p w:rsidR="00546565" w:rsidRPr="005E7B8D" w:rsidRDefault="00546565" w:rsidP="005E7B8D">
            <w:pPr>
              <w:widowControl w:val="0"/>
              <w:spacing w:after="120"/>
              <w:jc w:val="right"/>
            </w:pPr>
            <w:r w:rsidRPr="005E7B8D">
              <w:t>5 709 906,8</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01 06 08 00 00 0000 000</w:t>
            </w:r>
          </w:p>
        </w:tc>
        <w:tc>
          <w:tcPr>
            <w:tcW w:w="5528" w:type="dxa"/>
            <w:shd w:val="clear" w:color="auto" w:fill="auto"/>
          </w:tcPr>
          <w:p w:rsidR="00546565" w:rsidRPr="005E7B8D" w:rsidRDefault="00546565" w:rsidP="005E7B8D">
            <w:pPr>
              <w:widowControl w:val="0"/>
              <w:spacing w:after="120"/>
              <w:jc w:val="both"/>
              <w:rPr>
                <w:highlight w:val="yellow"/>
              </w:rPr>
            </w:pPr>
            <w:r w:rsidRPr="005E7B8D">
              <w:t>Ил эчендә бирелгән башка бюджет  кредитлары (ссудалар)</w:t>
            </w:r>
          </w:p>
        </w:tc>
        <w:tc>
          <w:tcPr>
            <w:tcW w:w="1985" w:type="dxa"/>
            <w:shd w:val="clear" w:color="auto" w:fill="auto"/>
            <w:noWrap/>
          </w:tcPr>
          <w:p w:rsidR="00546565" w:rsidRPr="005E7B8D" w:rsidRDefault="00546565" w:rsidP="005E7B8D">
            <w:pPr>
              <w:widowControl w:val="0"/>
              <w:spacing w:after="120"/>
              <w:jc w:val="right"/>
            </w:pPr>
            <w:r w:rsidRPr="005E7B8D">
              <w:t>5 709 906,8</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01 06 08 00 00 0000 600</w:t>
            </w:r>
          </w:p>
        </w:tc>
        <w:tc>
          <w:tcPr>
            <w:tcW w:w="5528" w:type="dxa"/>
            <w:shd w:val="clear" w:color="auto" w:fill="auto"/>
          </w:tcPr>
          <w:p w:rsidR="00546565" w:rsidRPr="005E7B8D" w:rsidRDefault="00546565" w:rsidP="005E7B8D">
            <w:pPr>
              <w:widowControl w:val="0"/>
              <w:spacing w:after="120"/>
              <w:jc w:val="both"/>
              <w:rPr>
                <w:highlight w:val="yellow"/>
              </w:rPr>
            </w:pPr>
            <w:r w:rsidRPr="005E7B8D">
              <w:t>Ил эчендә бирелгән башка бюджет  кредитларын (ссудаларны) кире кайтару</w:t>
            </w:r>
          </w:p>
        </w:tc>
        <w:tc>
          <w:tcPr>
            <w:tcW w:w="1985" w:type="dxa"/>
            <w:shd w:val="clear" w:color="auto" w:fill="auto"/>
            <w:noWrap/>
          </w:tcPr>
          <w:p w:rsidR="00546565" w:rsidRPr="005E7B8D" w:rsidRDefault="00546565" w:rsidP="005E7B8D">
            <w:pPr>
              <w:widowControl w:val="0"/>
              <w:spacing w:after="120"/>
              <w:jc w:val="right"/>
            </w:pPr>
            <w:r w:rsidRPr="005E7B8D">
              <w:t>5 709 906,8</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01 06 08 00 02 0000 640</w:t>
            </w:r>
          </w:p>
        </w:tc>
        <w:tc>
          <w:tcPr>
            <w:tcW w:w="5528" w:type="dxa"/>
            <w:shd w:val="clear" w:color="auto" w:fill="auto"/>
          </w:tcPr>
          <w:p w:rsidR="00546565" w:rsidRPr="005E7B8D" w:rsidRDefault="00546565" w:rsidP="005E7B8D">
            <w:pPr>
              <w:widowControl w:val="0"/>
              <w:spacing w:after="120"/>
              <w:jc w:val="both"/>
              <w:rPr>
                <w:highlight w:val="yellow"/>
              </w:rPr>
            </w:pPr>
            <w:r w:rsidRPr="005E7B8D">
              <w:t>Ил эчендә Россия  Федерациясе субъектлары  бюджетларыннан бирелгән башка бюджет  кредитларын (ссудаларны) кире кайтару</w:t>
            </w:r>
          </w:p>
        </w:tc>
        <w:tc>
          <w:tcPr>
            <w:tcW w:w="1985" w:type="dxa"/>
            <w:shd w:val="clear" w:color="auto" w:fill="auto"/>
            <w:noWrap/>
          </w:tcPr>
          <w:p w:rsidR="00546565" w:rsidRPr="005E7B8D" w:rsidRDefault="00546565" w:rsidP="005E7B8D">
            <w:pPr>
              <w:widowControl w:val="0"/>
              <w:spacing w:after="120"/>
              <w:jc w:val="right"/>
            </w:pPr>
            <w:r w:rsidRPr="005E7B8D">
              <w:t>5 709 906,8</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02 00 00 00 00 0000 000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 кытлыкларын тышкы финанслау чыганаклары</w:t>
            </w:r>
          </w:p>
        </w:tc>
        <w:tc>
          <w:tcPr>
            <w:tcW w:w="1985" w:type="dxa"/>
            <w:shd w:val="clear" w:color="auto" w:fill="auto"/>
            <w:noWrap/>
          </w:tcPr>
          <w:p w:rsidR="00546565" w:rsidRPr="005E7B8D" w:rsidRDefault="00546565" w:rsidP="005E7B8D">
            <w:pPr>
              <w:widowControl w:val="0"/>
              <w:spacing w:after="120"/>
              <w:jc w:val="right"/>
            </w:pPr>
            <w:r w:rsidRPr="005E7B8D">
              <w:t>-5 709 906,8</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02 04 00 00 00 0000 000</w:t>
            </w:r>
          </w:p>
        </w:tc>
        <w:tc>
          <w:tcPr>
            <w:tcW w:w="5528" w:type="dxa"/>
            <w:shd w:val="clear" w:color="auto" w:fill="auto"/>
          </w:tcPr>
          <w:p w:rsidR="00546565" w:rsidRPr="005E7B8D" w:rsidRDefault="00546565" w:rsidP="005E7B8D">
            <w:pPr>
              <w:widowControl w:val="0"/>
              <w:spacing w:after="120"/>
              <w:jc w:val="both"/>
              <w:rPr>
                <w:highlight w:val="yellow"/>
              </w:rPr>
            </w:pPr>
            <w:r w:rsidRPr="005E7B8D">
              <w:t>Бюджетлар кытлыкларын тышкы финанслауның  башка чыганаклары</w:t>
            </w:r>
          </w:p>
        </w:tc>
        <w:tc>
          <w:tcPr>
            <w:tcW w:w="1985" w:type="dxa"/>
            <w:shd w:val="clear" w:color="auto" w:fill="auto"/>
            <w:noWrap/>
          </w:tcPr>
          <w:p w:rsidR="00546565" w:rsidRPr="005E7B8D" w:rsidRDefault="00546565" w:rsidP="005E7B8D">
            <w:pPr>
              <w:widowControl w:val="0"/>
              <w:spacing w:after="120"/>
              <w:jc w:val="right"/>
            </w:pPr>
            <w:r w:rsidRPr="005E7B8D">
              <w:t>-5 709 906,8</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02 04 01 00 00 0000 000</w:t>
            </w:r>
          </w:p>
        </w:tc>
        <w:tc>
          <w:tcPr>
            <w:tcW w:w="5528" w:type="dxa"/>
            <w:shd w:val="clear" w:color="auto" w:fill="auto"/>
          </w:tcPr>
          <w:p w:rsidR="00546565" w:rsidRPr="005E7B8D" w:rsidRDefault="00546565" w:rsidP="005E7B8D">
            <w:pPr>
              <w:widowControl w:val="0"/>
              <w:spacing w:after="120"/>
              <w:jc w:val="both"/>
              <w:rPr>
                <w:highlight w:val="yellow"/>
              </w:rPr>
            </w:pPr>
            <w:r w:rsidRPr="005E7B8D">
              <w:t>Чит ил валютасында дәүләт гарантияләре</w:t>
            </w:r>
          </w:p>
        </w:tc>
        <w:tc>
          <w:tcPr>
            <w:tcW w:w="1985" w:type="dxa"/>
            <w:shd w:val="clear" w:color="auto" w:fill="auto"/>
            <w:noWrap/>
          </w:tcPr>
          <w:p w:rsidR="00546565" w:rsidRPr="005E7B8D" w:rsidRDefault="00546565" w:rsidP="005E7B8D">
            <w:pPr>
              <w:widowControl w:val="0"/>
              <w:spacing w:after="120"/>
              <w:jc w:val="right"/>
            </w:pPr>
            <w:r w:rsidRPr="005E7B8D">
              <w:t>-5 709 906,8</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02 04 01 00 00 0000 800</w:t>
            </w:r>
          </w:p>
        </w:tc>
        <w:tc>
          <w:tcPr>
            <w:tcW w:w="5528" w:type="dxa"/>
            <w:shd w:val="clear" w:color="auto" w:fill="auto"/>
          </w:tcPr>
          <w:p w:rsidR="00546565" w:rsidRPr="005E7B8D" w:rsidRDefault="00546565" w:rsidP="005E7B8D">
            <w:pPr>
              <w:widowControl w:val="0"/>
              <w:spacing w:after="120"/>
              <w:jc w:val="both"/>
              <w:rPr>
                <w:highlight w:val="yellow"/>
              </w:rPr>
            </w:pPr>
            <w:r w:rsidRPr="005E7B8D">
              <w:t>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дәүләт гарантияләрен чит ил  валютасында үтәү</w:t>
            </w:r>
          </w:p>
        </w:tc>
        <w:tc>
          <w:tcPr>
            <w:tcW w:w="1985" w:type="dxa"/>
            <w:shd w:val="clear" w:color="auto" w:fill="auto"/>
            <w:noWrap/>
          </w:tcPr>
          <w:p w:rsidR="00546565" w:rsidRPr="005E7B8D" w:rsidRDefault="00546565" w:rsidP="005E7B8D">
            <w:pPr>
              <w:widowControl w:val="0"/>
              <w:spacing w:after="120"/>
              <w:jc w:val="right"/>
            </w:pPr>
            <w:r w:rsidRPr="005E7B8D">
              <w:t>-5 709 906,8</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02 04 01 00 02 0000 820</w:t>
            </w:r>
          </w:p>
        </w:tc>
        <w:tc>
          <w:tcPr>
            <w:tcW w:w="5528" w:type="dxa"/>
            <w:shd w:val="clear" w:color="auto" w:fill="auto"/>
          </w:tcPr>
          <w:p w:rsidR="00546565" w:rsidRPr="005E7B8D" w:rsidRDefault="00546565" w:rsidP="005E7B8D">
            <w:pPr>
              <w:widowControl w:val="0"/>
              <w:spacing w:after="120"/>
              <w:jc w:val="both"/>
              <w:rPr>
                <w:highlight w:val="yellow"/>
              </w:rPr>
            </w:pPr>
            <w:r w:rsidRPr="005E7B8D">
              <w:t>Россия Федерациясе субъектының 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Россия Федерациясе субъектларының дәүләт гарантияләрен чит ил  валютасында үтәү</w:t>
            </w:r>
          </w:p>
        </w:tc>
        <w:tc>
          <w:tcPr>
            <w:tcW w:w="1985" w:type="dxa"/>
            <w:shd w:val="clear" w:color="auto" w:fill="auto"/>
            <w:noWrap/>
          </w:tcPr>
          <w:p w:rsidR="00546565" w:rsidRPr="005E7B8D" w:rsidRDefault="00546565" w:rsidP="005E7B8D">
            <w:pPr>
              <w:widowControl w:val="0"/>
              <w:spacing w:after="120"/>
              <w:jc w:val="right"/>
            </w:pPr>
            <w:r w:rsidRPr="005E7B8D">
              <w:t>-5 709 906,8</w:t>
            </w:r>
          </w:p>
        </w:tc>
      </w:tr>
      <w:tr w:rsidR="00546565" w:rsidRPr="005E7B8D" w:rsidTr="00E30734">
        <w:trPr>
          <w:trHeight w:val="423"/>
        </w:trPr>
        <w:tc>
          <w:tcPr>
            <w:tcW w:w="2694" w:type="dxa"/>
            <w:shd w:val="clear" w:color="auto" w:fill="auto"/>
          </w:tcPr>
          <w:p w:rsidR="00546565" w:rsidRPr="005E7B8D" w:rsidRDefault="00546565" w:rsidP="005E7B8D">
            <w:pPr>
              <w:widowControl w:val="0"/>
              <w:spacing w:after="120"/>
              <w:jc w:val="center"/>
            </w:pPr>
            <w:r w:rsidRPr="005E7B8D">
              <w:t>Барлык чыганаклар</w:t>
            </w:r>
          </w:p>
        </w:tc>
        <w:tc>
          <w:tcPr>
            <w:tcW w:w="5528" w:type="dxa"/>
            <w:shd w:val="clear" w:color="auto" w:fill="auto"/>
          </w:tcPr>
          <w:p w:rsidR="00546565" w:rsidRPr="005E7B8D" w:rsidRDefault="00546565" w:rsidP="005E7B8D">
            <w:pPr>
              <w:widowControl w:val="0"/>
              <w:spacing w:after="120"/>
              <w:jc w:val="both"/>
            </w:pPr>
          </w:p>
        </w:tc>
        <w:tc>
          <w:tcPr>
            <w:tcW w:w="1985" w:type="dxa"/>
            <w:shd w:val="clear" w:color="auto" w:fill="auto"/>
            <w:noWrap/>
          </w:tcPr>
          <w:p w:rsidR="00546565" w:rsidRPr="005E7B8D" w:rsidRDefault="00546565" w:rsidP="005E7B8D">
            <w:pPr>
              <w:widowControl w:val="0"/>
              <w:spacing w:after="120"/>
              <w:jc w:val="right"/>
            </w:pPr>
            <w:r w:rsidRPr="005E7B8D">
              <w:t>13 517 979,2</w:t>
            </w:r>
          </w:p>
        </w:tc>
      </w:tr>
    </w:tbl>
    <w:p w:rsidR="0001497E" w:rsidRPr="005E7B8D" w:rsidRDefault="0001497E" w:rsidP="005E7B8D"/>
    <w:p w:rsidR="00CC26C5" w:rsidRPr="005E7B8D" w:rsidRDefault="001A1557" w:rsidP="005E7B8D">
      <w:pPr>
        <w:jc w:val="right"/>
        <w:rPr>
          <w:lang w:val="ru-RU"/>
        </w:rPr>
      </w:pPr>
      <w:r w:rsidRPr="005E7B8D">
        <w:br w:type="page"/>
      </w:r>
      <w:r w:rsidR="00CC26C5" w:rsidRPr="005E7B8D">
        <w:rPr>
          <w:lang w:val="ru-RU"/>
        </w:rPr>
        <w:lastRenderedPageBreak/>
        <w:t>2 нче таблица</w:t>
      </w:r>
    </w:p>
    <w:p w:rsidR="00CC26C5" w:rsidRPr="005E7B8D" w:rsidRDefault="00CC26C5" w:rsidP="005E7B8D">
      <w:pPr>
        <w:jc w:val="center"/>
        <w:rPr>
          <w:lang w:val="ru-RU"/>
        </w:rPr>
      </w:pPr>
    </w:p>
    <w:p w:rsidR="00CC26C5" w:rsidRPr="005E7B8D" w:rsidRDefault="00CC26C5" w:rsidP="005E7B8D">
      <w:pPr>
        <w:keepNext/>
        <w:keepLines/>
        <w:jc w:val="center"/>
        <w:rPr>
          <w:lang w:val="ru-RU"/>
        </w:rPr>
      </w:pPr>
      <w:r w:rsidRPr="005E7B8D">
        <w:t>20</w:t>
      </w:r>
      <w:r w:rsidRPr="005E7B8D">
        <w:rPr>
          <w:lang w:val="ru-RU"/>
        </w:rPr>
        <w:t xml:space="preserve">26 һәм 2027 еллар план чорына  </w:t>
      </w:r>
    </w:p>
    <w:p w:rsidR="00CC26C5" w:rsidRPr="005E7B8D" w:rsidRDefault="00CC26C5" w:rsidP="005E7B8D">
      <w:pPr>
        <w:keepNext/>
        <w:keepLines/>
        <w:jc w:val="center"/>
        <w:rPr>
          <w:lang w:val="ru-RU"/>
        </w:rPr>
      </w:pPr>
      <w:r w:rsidRPr="005E7B8D">
        <w:t>Татарстан Республикасы бюджеты кытлыгын финанслау чыганаклары</w:t>
      </w:r>
    </w:p>
    <w:p w:rsidR="00CC26C5" w:rsidRPr="005E7B8D" w:rsidRDefault="00CC26C5" w:rsidP="005E7B8D">
      <w:pPr>
        <w:jc w:val="center"/>
        <w:rPr>
          <w:lang w:val="ru-RU"/>
        </w:rPr>
      </w:pPr>
    </w:p>
    <w:p w:rsidR="00CC26C5" w:rsidRPr="005E7B8D" w:rsidRDefault="00CC26C5" w:rsidP="005E7B8D">
      <w:pPr>
        <w:jc w:val="center"/>
      </w:pPr>
      <w:r w:rsidRPr="005E7B8D">
        <w:rPr>
          <w:lang w:val="ru-RU"/>
        </w:rPr>
        <w:t xml:space="preserve">                                                                                                                                </w:t>
      </w:r>
      <w:r w:rsidRPr="005E7B8D">
        <w:t>(</w:t>
      </w:r>
      <w:r w:rsidRPr="005E7B8D">
        <w:rPr>
          <w:lang w:val="ru-RU"/>
        </w:rPr>
        <w:t>ме</w:t>
      </w:r>
      <w:r w:rsidRPr="005E7B8D">
        <w:t>ң</w:t>
      </w:r>
      <w:r w:rsidRPr="005E7B8D">
        <w:rPr>
          <w:lang w:val="ru-RU"/>
        </w:rPr>
        <w:t xml:space="preserve"> сумнарда</w:t>
      </w:r>
      <w:r w:rsidRPr="005E7B8D">
        <w:t>)</w:t>
      </w:r>
    </w:p>
    <w:tbl>
      <w:tblPr>
        <w:tblW w:w="10527" w:type="dxa"/>
        <w:tblInd w:w="-601" w:type="dxa"/>
        <w:tblLook w:val="04A0"/>
      </w:tblPr>
      <w:tblGrid>
        <w:gridCol w:w="2552"/>
        <w:gridCol w:w="4536"/>
        <w:gridCol w:w="1701"/>
        <w:gridCol w:w="1738"/>
      </w:tblGrid>
      <w:tr w:rsidR="00CC26C5" w:rsidRPr="005E7B8D" w:rsidTr="00F0275B">
        <w:trPr>
          <w:trHeight w:val="291"/>
          <w:tblHeader/>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26C5" w:rsidRPr="005E7B8D" w:rsidRDefault="00CC26C5" w:rsidP="005E7B8D">
            <w:pPr>
              <w:jc w:val="center"/>
            </w:pPr>
            <w:r w:rsidRPr="005E7B8D">
              <w:t>Күрсәткеч коды</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26C5" w:rsidRPr="005E7B8D" w:rsidRDefault="00CC26C5" w:rsidP="005E7B8D">
            <w:pPr>
              <w:jc w:val="center"/>
            </w:pPr>
            <w:r w:rsidRPr="005E7B8D">
              <w:t>Күрсәткеч исеме</w:t>
            </w:r>
          </w:p>
        </w:tc>
        <w:tc>
          <w:tcPr>
            <w:tcW w:w="34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26C5" w:rsidRPr="005E7B8D" w:rsidRDefault="00CC26C5" w:rsidP="005E7B8D">
            <w:pPr>
              <w:jc w:val="center"/>
              <w:rPr>
                <w:lang w:val="ru-RU"/>
              </w:rPr>
            </w:pPr>
            <w:r w:rsidRPr="005E7B8D">
              <w:rPr>
                <w:lang w:val="ru-RU"/>
              </w:rPr>
              <w:t>Суммасы</w:t>
            </w:r>
          </w:p>
        </w:tc>
      </w:tr>
      <w:tr w:rsidR="00CC26C5" w:rsidRPr="005E7B8D" w:rsidTr="00F0275B">
        <w:trPr>
          <w:trHeight w:val="281"/>
          <w:tblHeader/>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26C5" w:rsidRPr="005E7B8D" w:rsidRDefault="00CC26C5" w:rsidP="005E7B8D">
            <w:pPr>
              <w:jc w:val="center"/>
              <w:rPr>
                <w:lang w:val="ru-RU"/>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26C5" w:rsidRPr="005E7B8D" w:rsidRDefault="00CC26C5" w:rsidP="005E7B8D">
            <w:pPr>
              <w:jc w:val="center"/>
              <w:rPr>
                <w:lang w:val="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26C5" w:rsidRPr="005E7B8D" w:rsidRDefault="00CC26C5" w:rsidP="005E7B8D">
            <w:pPr>
              <w:jc w:val="center"/>
              <w:rPr>
                <w:lang w:val="ru-RU"/>
              </w:rPr>
            </w:pPr>
            <w:r w:rsidRPr="005E7B8D">
              <w:rPr>
                <w:lang w:val="ru-RU"/>
              </w:rPr>
              <w:t>2026 ел</w:t>
            </w:r>
          </w:p>
        </w:tc>
        <w:tc>
          <w:tcPr>
            <w:tcW w:w="1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26C5" w:rsidRPr="005E7B8D" w:rsidRDefault="00CC26C5" w:rsidP="005E7B8D">
            <w:pPr>
              <w:jc w:val="center"/>
              <w:rPr>
                <w:lang w:val="ru-RU"/>
              </w:rPr>
            </w:pPr>
            <w:r w:rsidRPr="005E7B8D">
              <w:rPr>
                <w:lang w:val="ru-RU"/>
              </w:rPr>
              <w:t>2027 ел</w:t>
            </w:r>
          </w:p>
        </w:tc>
      </w:tr>
      <w:tr w:rsidR="00CC26C5" w:rsidRPr="005E7B8D" w:rsidTr="00E30734">
        <w:trPr>
          <w:trHeight w:val="281"/>
        </w:trPr>
        <w:tc>
          <w:tcPr>
            <w:tcW w:w="2552" w:type="dxa"/>
            <w:shd w:val="clear" w:color="auto" w:fill="auto"/>
          </w:tcPr>
          <w:p w:rsidR="00CC26C5" w:rsidRPr="005E7B8D" w:rsidRDefault="00CC26C5" w:rsidP="005E7B8D">
            <w:pPr>
              <w:spacing w:after="80"/>
              <w:ind w:left="-108" w:right="-108"/>
              <w:jc w:val="center"/>
            </w:pPr>
            <w:r w:rsidRPr="005E7B8D">
              <w:t>01 00 00 00 00 0000 000</w:t>
            </w:r>
          </w:p>
        </w:tc>
        <w:tc>
          <w:tcPr>
            <w:tcW w:w="4536" w:type="dxa"/>
            <w:shd w:val="clear" w:color="auto" w:fill="auto"/>
          </w:tcPr>
          <w:p w:rsidR="00CC26C5" w:rsidRPr="005E7B8D" w:rsidRDefault="00CC26C5" w:rsidP="005E7B8D">
            <w:pPr>
              <w:spacing w:after="80"/>
              <w:ind w:right="34"/>
              <w:jc w:val="both"/>
              <w:rPr>
                <w:highlight w:val="yellow"/>
              </w:rPr>
            </w:pPr>
            <w:r w:rsidRPr="005E7B8D">
              <w:t>Бюджетлар кытлыкларын эчке финанслау чыганаклары</w:t>
            </w:r>
          </w:p>
        </w:tc>
        <w:tc>
          <w:tcPr>
            <w:tcW w:w="1701" w:type="dxa"/>
            <w:shd w:val="clear" w:color="auto" w:fill="auto"/>
            <w:noWrap/>
          </w:tcPr>
          <w:p w:rsidR="00CC26C5" w:rsidRPr="005E7B8D" w:rsidRDefault="00CC26C5" w:rsidP="005E7B8D">
            <w:pPr>
              <w:spacing w:after="80"/>
              <w:ind w:left="-108" w:right="30"/>
              <w:jc w:val="right"/>
            </w:pPr>
            <w:r w:rsidRPr="005E7B8D">
              <w:t>18 347 130,8</w:t>
            </w:r>
          </w:p>
        </w:tc>
        <w:tc>
          <w:tcPr>
            <w:tcW w:w="1738" w:type="dxa"/>
            <w:shd w:val="clear" w:color="auto" w:fill="auto"/>
            <w:noWrap/>
          </w:tcPr>
          <w:p w:rsidR="00CC26C5" w:rsidRPr="005E7B8D" w:rsidRDefault="00CC26C5" w:rsidP="005E7B8D">
            <w:pPr>
              <w:spacing w:after="80"/>
              <w:ind w:left="-108"/>
              <w:jc w:val="right"/>
            </w:pPr>
            <w:r w:rsidRPr="005E7B8D">
              <w:t>17 393 856,9</w:t>
            </w:r>
          </w:p>
        </w:tc>
      </w:tr>
      <w:tr w:rsidR="00CC26C5" w:rsidRPr="005E7B8D" w:rsidTr="00E30734">
        <w:trPr>
          <w:trHeight w:val="281"/>
        </w:trPr>
        <w:tc>
          <w:tcPr>
            <w:tcW w:w="2552" w:type="dxa"/>
            <w:shd w:val="clear" w:color="auto" w:fill="auto"/>
          </w:tcPr>
          <w:p w:rsidR="00CC26C5" w:rsidRPr="005E7B8D" w:rsidRDefault="00CC26C5" w:rsidP="005E7B8D">
            <w:pPr>
              <w:spacing w:after="80"/>
              <w:ind w:left="-108" w:right="-108"/>
              <w:jc w:val="center"/>
            </w:pPr>
            <w:r w:rsidRPr="005E7B8D">
              <w:t>01 03 00 00 00 0000 000</w:t>
            </w:r>
          </w:p>
        </w:tc>
        <w:tc>
          <w:tcPr>
            <w:tcW w:w="4536" w:type="dxa"/>
            <w:shd w:val="clear" w:color="auto" w:fill="auto"/>
          </w:tcPr>
          <w:p w:rsidR="00CC26C5" w:rsidRPr="005E7B8D" w:rsidRDefault="00CC26C5" w:rsidP="005E7B8D">
            <w:pPr>
              <w:spacing w:after="80"/>
              <w:ind w:right="34"/>
              <w:jc w:val="both"/>
              <w:rPr>
                <w:highlight w:val="yellow"/>
              </w:rPr>
            </w:pPr>
            <w:r w:rsidRPr="005E7B8D">
              <w:t>Россия Федерациясе бюджет системасының башка бюджетларыннан бюджет кредитлары</w:t>
            </w:r>
          </w:p>
        </w:tc>
        <w:tc>
          <w:tcPr>
            <w:tcW w:w="1701" w:type="dxa"/>
            <w:shd w:val="clear" w:color="auto" w:fill="auto"/>
            <w:noWrap/>
          </w:tcPr>
          <w:p w:rsidR="00CC26C5" w:rsidRPr="005E7B8D" w:rsidRDefault="00CC26C5" w:rsidP="005E7B8D">
            <w:pPr>
              <w:spacing w:after="80"/>
              <w:ind w:left="-108" w:right="30"/>
              <w:jc w:val="right"/>
            </w:pPr>
            <w:r w:rsidRPr="005E7B8D">
              <w:t>-8 493 196,8</w:t>
            </w:r>
          </w:p>
        </w:tc>
        <w:tc>
          <w:tcPr>
            <w:tcW w:w="1738" w:type="dxa"/>
            <w:shd w:val="clear" w:color="auto" w:fill="auto"/>
            <w:noWrap/>
          </w:tcPr>
          <w:p w:rsidR="00CC26C5" w:rsidRPr="005E7B8D" w:rsidRDefault="00CC26C5" w:rsidP="005E7B8D">
            <w:pPr>
              <w:spacing w:after="80"/>
              <w:ind w:left="-108"/>
              <w:jc w:val="right"/>
            </w:pPr>
            <w:r w:rsidRPr="005E7B8D">
              <w:t>-10 808 657,8</w:t>
            </w:r>
          </w:p>
        </w:tc>
      </w:tr>
      <w:tr w:rsidR="00CC26C5" w:rsidRPr="005E7B8D" w:rsidTr="00E30734">
        <w:trPr>
          <w:trHeight w:val="281"/>
        </w:trPr>
        <w:tc>
          <w:tcPr>
            <w:tcW w:w="2552" w:type="dxa"/>
            <w:shd w:val="clear" w:color="auto" w:fill="auto"/>
          </w:tcPr>
          <w:p w:rsidR="00CC26C5" w:rsidRPr="005E7B8D" w:rsidRDefault="00CC26C5" w:rsidP="005E7B8D">
            <w:pPr>
              <w:spacing w:after="80"/>
              <w:ind w:left="-108" w:right="-108"/>
              <w:jc w:val="center"/>
            </w:pPr>
            <w:r w:rsidRPr="005E7B8D">
              <w:t>01 03 01 00 00 0000 000</w:t>
            </w:r>
          </w:p>
        </w:tc>
        <w:tc>
          <w:tcPr>
            <w:tcW w:w="4536" w:type="dxa"/>
            <w:shd w:val="clear" w:color="auto" w:fill="auto"/>
          </w:tcPr>
          <w:p w:rsidR="00CC26C5" w:rsidRPr="005E7B8D" w:rsidRDefault="00CC26C5" w:rsidP="005E7B8D">
            <w:pPr>
              <w:spacing w:after="80"/>
              <w:ind w:right="34"/>
              <w:jc w:val="both"/>
              <w:rPr>
                <w:highlight w:val="yellow"/>
              </w:rPr>
            </w:pPr>
            <w:r w:rsidRPr="005E7B8D">
              <w:t>Россия Федерациясе бюджет системасының башка бюджетларыннан Россия Федерациясе валютасында бюджет кредитлары</w:t>
            </w:r>
          </w:p>
        </w:tc>
        <w:tc>
          <w:tcPr>
            <w:tcW w:w="1701" w:type="dxa"/>
            <w:shd w:val="clear" w:color="auto" w:fill="auto"/>
            <w:noWrap/>
          </w:tcPr>
          <w:p w:rsidR="00CC26C5" w:rsidRPr="005E7B8D" w:rsidRDefault="00CC26C5" w:rsidP="005E7B8D">
            <w:pPr>
              <w:spacing w:after="80"/>
              <w:ind w:left="-108" w:right="30"/>
              <w:jc w:val="right"/>
            </w:pPr>
            <w:r w:rsidRPr="005E7B8D">
              <w:t>-8 493 196,8</w:t>
            </w:r>
          </w:p>
        </w:tc>
        <w:tc>
          <w:tcPr>
            <w:tcW w:w="1738" w:type="dxa"/>
            <w:shd w:val="clear" w:color="auto" w:fill="auto"/>
            <w:noWrap/>
          </w:tcPr>
          <w:p w:rsidR="00CC26C5" w:rsidRPr="005E7B8D" w:rsidRDefault="00CC26C5" w:rsidP="005E7B8D">
            <w:pPr>
              <w:spacing w:after="80"/>
              <w:ind w:left="-108"/>
              <w:jc w:val="right"/>
            </w:pPr>
            <w:r w:rsidRPr="005E7B8D">
              <w:t>-10 808 657,8</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01 03 01 00 00 0000 700</w:t>
            </w:r>
          </w:p>
        </w:tc>
        <w:tc>
          <w:tcPr>
            <w:tcW w:w="4536" w:type="dxa"/>
            <w:shd w:val="clear" w:color="auto" w:fill="auto"/>
          </w:tcPr>
          <w:p w:rsidR="00546565" w:rsidRPr="005E7B8D" w:rsidRDefault="00546565" w:rsidP="005E7B8D">
            <w:pPr>
              <w:spacing w:after="80"/>
              <w:ind w:right="34"/>
              <w:jc w:val="both"/>
              <w:rPr>
                <w:highlight w:val="yellow"/>
              </w:rPr>
            </w:pPr>
            <w:r w:rsidRPr="005E7B8D">
              <w:t>Россия Федерациясе бюджет системасының башка бюджетларыннан Россия Федерациясе валютасында бюджет кредитлары җәлеп итү</w:t>
            </w:r>
          </w:p>
        </w:tc>
        <w:tc>
          <w:tcPr>
            <w:tcW w:w="1701" w:type="dxa"/>
            <w:shd w:val="clear" w:color="auto" w:fill="auto"/>
            <w:noWrap/>
          </w:tcPr>
          <w:p w:rsidR="00546565" w:rsidRPr="005E7B8D" w:rsidRDefault="00546565" w:rsidP="005E7B8D">
            <w:pPr>
              <w:spacing w:after="80"/>
              <w:ind w:left="-108" w:right="30"/>
              <w:jc w:val="right"/>
            </w:pPr>
            <w:r w:rsidRPr="005E7B8D">
              <w:t>41 472 141,0</w:t>
            </w:r>
          </w:p>
        </w:tc>
        <w:tc>
          <w:tcPr>
            <w:tcW w:w="1738" w:type="dxa"/>
            <w:shd w:val="clear" w:color="auto" w:fill="auto"/>
            <w:noWrap/>
          </w:tcPr>
          <w:p w:rsidR="00546565" w:rsidRPr="005E7B8D" w:rsidRDefault="00546565" w:rsidP="005E7B8D">
            <w:pPr>
              <w:spacing w:after="80"/>
              <w:ind w:left="-108"/>
              <w:jc w:val="right"/>
            </w:pPr>
            <w:r w:rsidRPr="005E7B8D">
              <w:t>43 314 657,0</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01 03 01 00 02 0000 710</w:t>
            </w:r>
          </w:p>
        </w:tc>
        <w:tc>
          <w:tcPr>
            <w:tcW w:w="4536" w:type="dxa"/>
            <w:shd w:val="clear" w:color="auto" w:fill="auto"/>
          </w:tcPr>
          <w:p w:rsidR="00546565" w:rsidRPr="005E7B8D" w:rsidRDefault="00546565" w:rsidP="005E7B8D">
            <w:pPr>
              <w:spacing w:after="80"/>
              <w:ind w:right="34"/>
              <w:jc w:val="both"/>
              <w:rPr>
                <w:highlight w:val="yellow"/>
              </w:rPr>
            </w:pPr>
            <w:r w:rsidRPr="005E7B8D">
              <w:t>Россия Федерациясе бюджет системасының башка бюджетларыннан Россия Федерациясе валютасында Россия  Федерациясе субъектлары бюджетларына кредитлар җәлеп итү</w:t>
            </w:r>
          </w:p>
        </w:tc>
        <w:tc>
          <w:tcPr>
            <w:tcW w:w="1701" w:type="dxa"/>
            <w:shd w:val="clear" w:color="auto" w:fill="auto"/>
            <w:noWrap/>
          </w:tcPr>
          <w:p w:rsidR="00546565" w:rsidRPr="005E7B8D" w:rsidRDefault="00546565" w:rsidP="005E7B8D">
            <w:pPr>
              <w:spacing w:after="80"/>
              <w:ind w:left="-108" w:right="30"/>
              <w:jc w:val="right"/>
            </w:pPr>
            <w:r w:rsidRPr="005E7B8D">
              <w:t>41 472 141,0</w:t>
            </w:r>
          </w:p>
        </w:tc>
        <w:tc>
          <w:tcPr>
            <w:tcW w:w="1738" w:type="dxa"/>
            <w:shd w:val="clear" w:color="auto" w:fill="auto"/>
            <w:noWrap/>
          </w:tcPr>
          <w:p w:rsidR="00546565" w:rsidRPr="005E7B8D" w:rsidRDefault="00546565" w:rsidP="005E7B8D">
            <w:pPr>
              <w:spacing w:after="80"/>
              <w:ind w:left="-108"/>
              <w:jc w:val="right"/>
            </w:pPr>
            <w:r w:rsidRPr="005E7B8D">
              <w:t>43 314 657,0</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01 03 01 00 02 0002 710</w:t>
            </w:r>
          </w:p>
        </w:tc>
        <w:tc>
          <w:tcPr>
            <w:tcW w:w="4536" w:type="dxa"/>
            <w:shd w:val="clear" w:color="auto" w:fill="auto"/>
          </w:tcPr>
          <w:p w:rsidR="00546565" w:rsidRPr="005E7B8D" w:rsidRDefault="00546565" w:rsidP="005E7B8D">
            <w:pPr>
              <w:spacing w:after="80"/>
              <w:ind w:right="34"/>
              <w:jc w:val="both"/>
              <w:rPr>
                <w:highlight w:val="yellow"/>
              </w:rPr>
            </w:pPr>
            <w:r w:rsidRPr="005E7B8D">
              <w:t>Россия Федерациясе бюджет системасының башка бюджетларыннан Россия Федерациясе валютасында Россия  Федерациясе субъектлары бюджетларына кредитлар җәлеп итү (Россия  Федерациясе субъектлары бюджетларына бердәм бюджет счетында калган акчаларны тулыландыруга бирелгән бюджет кредитлары)</w:t>
            </w:r>
          </w:p>
        </w:tc>
        <w:tc>
          <w:tcPr>
            <w:tcW w:w="1701" w:type="dxa"/>
            <w:shd w:val="clear" w:color="auto" w:fill="auto"/>
            <w:noWrap/>
          </w:tcPr>
          <w:p w:rsidR="00546565" w:rsidRPr="005E7B8D" w:rsidRDefault="00546565" w:rsidP="005E7B8D">
            <w:pPr>
              <w:spacing w:after="80"/>
              <w:ind w:left="-108" w:right="30"/>
              <w:jc w:val="right"/>
            </w:pPr>
            <w:r w:rsidRPr="005E7B8D">
              <w:t>41 472 141,0</w:t>
            </w:r>
          </w:p>
        </w:tc>
        <w:tc>
          <w:tcPr>
            <w:tcW w:w="1738" w:type="dxa"/>
            <w:shd w:val="clear" w:color="auto" w:fill="auto"/>
            <w:noWrap/>
          </w:tcPr>
          <w:p w:rsidR="00546565" w:rsidRPr="005E7B8D" w:rsidRDefault="00546565" w:rsidP="005E7B8D">
            <w:pPr>
              <w:spacing w:after="80"/>
              <w:ind w:left="-108"/>
              <w:jc w:val="right"/>
            </w:pPr>
            <w:r w:rsidRPr="005E7B8D">
              <w:t>43 314 657,0</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01 03 01 00 00 0000 800</w:t>
            </w:r>
          </w:p>
        </w:tc>
        <w:tc>
          <w:tcPr>
            <w:tcW w:w="4536" w:type="dxa"/>
            <w:shd w:val="clear" w:color="auto" w:fill="auto"/>
          </w:tcPr>
          <w:p w:rsidR="00546565" w:rsidRPr="005E7B8D" w:rsidRDefault="00546565" w:rsidP="005E7B8D">
            <w:pPr>
              <w:spacing w:after="80"/>
              <w:ind w:right="34"/>
              <w:jc w:val="both"/>
              <w:rPr>
                <w:highlight w:val="yellow"/>
              </w:rPr>
            </w:pPr>
            <w:r w:rsidRPr="005E7B8D">
              <w:t xml:space="preserve">Россия Федерациясе бюджет системасының башка бюджетларыннан Россия Федерациясе валютасында алынган бюджет кредитларын каплау  </w:t>
            </w:r>
          </w:p>
        </w:tc>
        <w:tc>
          <w:tcPr>
            <w:tcW w:w="1701" w:type="dxa"/>
            <w:shd w:val="clear" w:color="auto" w:fill="auto"/>
            <w:noWrap/>
          </w:tcPr>
          <w:p w:rsidR="00546565" w:rsidRPr="005E7B8D" w:rsidRDefault="00546565" w:rsidP="005E7B8D">
            <w:pPr>
              <w:spacing w:after="80"/>
              <w:ind w:left="-108" w:right="30"/>
              <w:jc w:val="right"/>
            </w:pPr>
            <w:r w:rsidRPr="005E7B8D">
              <w:t>-49 965 337,8</w:t>
            </w:r>
          </w:p>
        </w:tc>
        <w:tc>
          <w:tcPr>
            <w:tcW w:w="1738" w:type="dxa"/>
            <w:shd w:val="clear" w:color="auto" w:fill="auto"/>
            <w:noWrap/>
          </w:tcPr>
          <w:p w:rsidR="00546565" w:rsidRPr="005E7B8D" w:rsidRDefault="00546565" w:rsidP="005E7B8D">
            <w:pPr>
              <w:spacing w:after="80"/>
              <w:ind w:left="-108"/>
              <w:jc w:val="right"/>
            </w:pPr>
            <w:r w:rsidRPr="005E7B8D">
              <w:t>-54 123 314,8</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01 03 01 00 02 0000 810</w:t>
            </w:r>
          </w:p>
        </w:tc>
        <w:tc>
          <w:tcPr>
            <w:tcW w:w="4536" w:type="dxa"/>
            <w:shd w:val="clear" w:color="auto" w:fill="auto"/>
          </w:tcPr>
          <w:p w:rsidR="00546565" w:rsidRPr="005E7B8D" w:rsidRDefault="00546565" w:rsidP="005E7B8D">
            <w:pPr>
              <w:spacing w:after="80"/>
              <w:ind w:right="34"/>
              <w:jc w:val="both"/>
              <w:rPr>
                <w:highlight w:val="yellow"/>
              </w:rPr>
            </w:pPr>
            <w:r w:rsidRPr="005E7B8D">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w:t>
            </w:r>
          </w:p>
        </w:tc>
        <w:tc>
          <w:tcPr>
            <w:tcW w:w="1701" w:type="dxa"/>
            <w:shd w:val="clear" w:color="auto" w:fill="auto"/>
            <w:noWrap/>
          </w:tcPr>
          <w:p w:rsidR="00546565" w:rsidRPr="005E7B8D" w:rsidRDefault="00546565" w:rsidP="005E7B8D">
            <w:pPr>
              <w:spacing w:after="80"/>
              <w:ind w:left="-108" w:right="30"/>
              <w:jc w:val="right"/>
            </w:pPr>
            <w:r w:rsidRPr="005E7B8D">
              <w:t>-49 965 337,8</w:t>
            </w:r>
          </w:p>
        </w:tc>
        <w:tc>
          <w:tcPr>
            <w:tcW w:w="1738" w:type="dxa"/>
            <w:shd w:val="clear" w:color="auto" w:fill="auto"/>
            <w:noWrap/>
          </w:tcPr>
          <w:p w:rsidR="00546565" w:rsidRPr="005E7B8D" w:rsidRDefault="00546565" w:rsidP="005E7B8D">
            <w:pPr>
              <w:spacing w:after="80"/>
              <w:ind w:left="-108"/>
              <w:jc w:val="right"/>
            </w:pPr>
            <w:r w:rsidRPr="005E7B8D">
              <w:t>-54 123 314,8</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01 03 01 00 02 0001 810</w:t>
            </w:r>
          </w:p>
        </w:tc>
        <w:tc>
          <w:tcPr>
            <w:tcW w:w="4536" w:type="dxa"/>
            <w:shd w:val="clear" w:color="auto" w:fill="auto"/>
          </w:tcPr>
          <w:p w:rsidR="00546565" w:rsidRPr="005E7B8D" w:rsidRDefault="00546565" w:rsidP="005E7B8D">
            <w:pPr>
              <w:spacing w:after="80"/>
              <w:ind w:right="34"/>
              <w:jc w:val="both"/>
              <w:rPr>
                <w:highlight w:val="yellow"/>
              </w:rPr>
            </w:pPr>
            <w:r w:rsidRPr="005E7B8D">
              <w:t xml:space="preserve">Россия Федерациясе бюджет системасының башка бюджетларыннан Россия Федерациясе валютасында </w:t>
            </w:r>
            <w:r w:rsidRPr="005E7B8D">
              <w:lastRenderedPageBreak/>
              <w:t>алынган кредитларны Россия  Федерациясе субъектлары бюджетларыннан каплау (Россия  Федерациясе субъектлары бюджетларына бирелгән бюджет кредитлары, моңа бердәм бюджет счетында калган акчаларны тулыландыруга, инфраструктура проектларын гамәлгә ашыруны финанс белән тәэмин итүгә, Россия Федерациясе субъектларының чыгым йөкләмәләрен алдан финанс белән тәэмин итү максатларында бирелгән бюджет кредитлары, махсус казначылык кредитлары керми),</w:t>
            </w:r>
          </w:p>
        </w:tc>
        <w:tc>
          <w:tcPr>
            <w:tcW w:w="1701" w:type="dxa"/>
            <w:shd w:val="clear" w:color="auto" w:fill="auto"/>
            <w:noWrap/>
          </w:tcPr>
          <w:p w:rsidR="00546565" w:rsidRPr="005E7B8D" w:rsidRDefault="00546565" w:rsidP="005E7B8D">
            <w:pPr>
              <w:spacing w:after="80"/>
              <w:ind w:left="-108" w:right="30"/>
              <w:jc w:val="right"/>
            </w:pPr>
            <w:r w:rsidRPr="005E7B8D">
              <w:lastRenderedPageBreak/>
              <w:t>-6 730 992,5</w:t>
            </w:r>
          </w:p>
        </w:tc>
        <w:tc>
          <w:tcPr>
            <w:tcW w:w="1738" w:type="dxa"/>
            <w:shd w:val="clear" w:color="auto" w:fill="auto"/>
            <w:noWrap/>
          </w:tcPr>
          <w:p w:rsidR="00546565" w:rsidRPr="005E7B8D" w:rsidRDefault="00546565" w:rsidP="005E7B8D">
            <w:pPr>
              <w:spacing w:after="80"/>
              <w:ind w:left="-108"/>
              <w:jc w:val="right"/>
            </w:pPr>
            <w:r w:rsidRPr="005E7B8D">
              <w:t>-9 046 453,5</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lastRenderedPageBreak/>
              <w:t>01 03 01 00 02 0001 810</w:t>
            </w:r>
          </w:p>
        </w:tc>
        <w:tc>
          <w:tcPr>
            <w:tcW w:w="4536" w:type="dxa"/>
            <w:shd w:val="clear" w:color="auto" w:fill="auto"/>
          </w:tcPr>
          <w:p w:rsidR="00546565" w:rsidRPr="005E7B8D" w:rsidRDefault="00546565" w:rsidP="005E7B8D">
            <w:pPr>
              <w:spacing w:after="120"/>
              <w:jc w:val="both"/>
            </w:pPr>
            <w:r w:rsidRPr="005E7B8D">
              <w:t>шул исәптән:</w:t>
            </w:r>
          </w:p>
          <w:p w:rsidR="00546565" w:rsidRPr="005E7B8D" w:rsidRDefault="00546565" w:rsidP="005E7B8D">
            <w:pPr>
              <w:spacing w:after="80"/>
              <w:ind w:right="34"/>
              <w:jc w:val="both"/>
              <w:rPr>
                <w:highlight w:val="yellow"/>
              </w:rPr>
            </w:pPr>
            <w:r w:rsidRPr="005E7B8D">
              <w:t>федераль бюджеттан бүлеп бирелгән һәм                «Россия Федерациясе алдында Россия Федерациясе субъектларының бюджет кредитлары буенча йөкләмәләренә (бурычларына) реструктуризация үткәрүнең өстәмә шартлары һәм тәртибе турында» Россия Федерациясе Хөкүмәтенең 2012 елның                          18 декабрендәге 1325 номерлы карары нигезендә реструктуризация үткән бюджет кредитлары буенча реструктуризацияләнгән бурычны каплауга юнәлдерелә торган акчалар</w:t>
            </w:r>
          </w:p>
        </w:tc>
        <w:tc>
          <w:tcPr>
            <w:tcW w:w="1701" w:type="dxa"/>
            <w:shd w:val="clear" w:color="auto" w:fill="auto"/>
            <w:noWrap/>
          </w:tcPr>
          <w:p w:rsidR="00546565" w:rsidRPr="005E7B8D" w:rsidRDefault="00546565" w:rsidP="005E7B8D">
            <w:pPr>
              <w:spacing w:after="80"/>
              <w:ind w:left="-108" w:right="30"/>
              <w:jc w:val="right"/>
            </w:pPr>
          </w:p>
          <w:p w:rsidR="00546565" w:rsidRPr="005E7B8D" w:rsidRDefault="00546565" w:rsidP="005E7B8D">
            <w:pPr>
              <w:spacing w:after="80"/>
              <w:ind w:left="-108" w:right="30"/>
              <w:jc w:val="right"/>
            </w:pPr>
            <w:r w:rsidRPr="005E7B8D">
              <w:t>-5 928 632,4</w:t>
            </w:r>
          </w:p>
        </w:tc>
        <w:tc>
          <w:tcPr>
            <w:tcW w:w="1738" w:type="dxa"/>
            <w:shd w:val="clear" w:color="auto" w:fill="auto"/>
            <w:noWrap/>
          </w:tcPr>
          <w:p w:rsidR="00546565" w:rsidRPr="005E7B8D" w:rsidRDefault="00546565" w:rsidP="005E7B8D">
            <w:pPr>
              <w:spacing w:after="80"/>
              <w:ind w:left="-108"/>
              <w:jc w:val="right"/>
            </w:pPr>
          </w:p>
          <w:p w:rsidR="00546565" w:rsidRPr="005E7B8D" w:rsidRDefault="00546565" w:rsidP="005E7B8D">
            <w:pPr>
              <w:spacing w:after="80"/>
              <w:ind w:left="-108"/>
              <w:jc w:val="right"/>
            </w:pPr>
            <w:r w:rsidRPr="005E7B8D">
              <w:t>-6 694 977,9</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01 03 01 00 02 0001 810</w:t>
            </w:r>
          </w:p>
        </w:tc>
        <w:tc>
          <w:tcPr>
            <w:tcW w:w="4536" w:type="dxa"/>
            <w:shd w:val="clear" w:color="auto" w:fill="auto"/>
          </w:tcPr>
          <w:p w:rsidR="00546565" w:rsidRPr="005E7B8D" w:rsidRDefault="00546565" w:rsidP="002E58B3">
            <w:pPr>
              <w:jc w:val="both"/>
              <w:rPr>
                <w:highlight w:val="yellow"/>
              </w:rPr>
            </w:pPr>
            <w:r w:rsidRPr="005E7B8D">
              <w:t xml:space="preserve">федераль бюджеттан бүлеп бирелгән һәм </w:t>
            </w:r>
            <w:r w:rsidR="00BD2426" w:rsidRPr="005E7B8D">
              <w:t>«2017 елда бюджет кредитлары буенча Россия Федерациясе субъектларының Россия Федерациясе алдындагы йөкләмәләренә (бурычына) реструктуризация үткәрүнең өстәмә шартлары һәм тәртибе туры</w:t>
            </w:r>
            <w:bookmarkStart w:id="0" w:name="_GoBack"/>
            <w:bookmarkEnd w:id="0"/>
            <w:r w:rsidR="00BD2426" w:rsidRPr="005E7B8D">
              <w:t>нда, шулай ук Россия Федерациясе субъектлары бюджетларының «2017 елга һәм 2018, 2019 еллар план чорына федераль бюджет турында» Федераль законның 16</w:t>
            </w:r>
            <w:r w:rsidR="002E58B3" w:rsidRPr="00327F90">
              <w:rPr>
                <w:sz w:val="28"/>
                <w:szCs w:val="28"/>
              </w:rPr>
              <w:t> </w:t>
            </w:r>
            <w:r w:rsidR="00BD2426" w:rsidRPr="005E7B8D">
              <w:t>статьясындагы 5 өлешендә күрсәтелгән чыгымнарын билгеләү тәртибе хакында» Россия Федерациясе Хөкүмәтенең 2017 елның 30</w:t>
            </w:r>
            <w:r w:rsidR="002E58B3" w:rsidRPr="00327F90">
              <w:rPr>
                <w:sz w:val="28"/>
                <w:szCs w:val="28"/>
              </w:rPr>
              <w:t> </w:t>
            </w:r>
            <w:r w:rsidR="00BD2426" w:rsidRPr="005E7B8D">
              <w:t>сентябрендәге 1195 номерлы карары нигезендә реструктуризация үткән бюджет кредитлары буенча реструктуризацияләнгән бурычны каплауга юнәлдерелә торган акчалар</w:t>
            </w:r>
          </w:p>
        </w:tc>
        <w:tc>
          <w:tcPr>
            <w:tcW w:w="1701" w:type="dxa"/>
            <w:shd w:val="clear" w:color="auto" w:fill="auto"/>
            <w:noWrap/>
          </w:tcPr>
          <w:p w:rsidR="00546565" w:rsidRPr="005E7B8D" w:rsidRDefault="00546565" w:rsidP="005E7B8D">
            <w:pPr>
              <w:spacing w:after="80"/>
              <w:ind w:left="-108" w:right="30"/>
              <w:jc w:val="right"/>
            </w:pPr>
            <w:r w:rsidRPr="005E7B8D">
              <w:t>0,0</w:t>
            </w:r>
          </w:p>
        </w:tc>
        <w:tc>
          <w:tcPr>
            <w:tcW w:w="1738" w:type="dxa"/>
            <w:shd w:val="clear" w:color="auto" w:fill="auto"/>
            <w:noWrap/>
          </w:tcPr>
          <w:p w:rsidR="00546565" w:rsidRPr="005E7B8D" w:rsidRDefault="00546565" w:rsidP="005E7B8D">
            <w:pPr>
              <w:spacing w:after="80"/>
              <w:ind w:left="-108"/>
              <w:jc w:val="right"/>
            </w:pPr>
            <w:r w:rsidRPr="005E7B8D">
              <w:t>-1 218 951,1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lastRenderedPageBreak/>
              <w:t>01 03 01 00 02 0001 810</w:t>
            </w:r>
          </w:p>
        </w:tc>
        <w:tc>
          <w:tcPr>
            <w:tcW w:w="4536" w:type="dxa"/>
            <w:shd w:val="clear" w:color="auto" w:fill="auto"/>
          </w:tcPr>
          <w:p w:rsidR="00546565" w:rsidRPr="005E7B8D" w:rsidRDefault="00546565" w:rsidP="005E7B8D">
            <w:pPr>
              <w:spacing w:after="80"/>
              <w:ind w:right="34"/>
              <w:jc w:val="both"/>
              <w:rPr>
                <w:highlight w:val="yellow"/>
              </w:rPr>
            </w:pPr>
            <w:r w:rsidRPr="005E7B8D">
              <w:t xml:space="preserve">федераль бюджеттан бүлеп бирелгән һәм «2017 елда Россия Федерациясе алдында Россия Федерациясе субъектларының бюджет кредитлары буенча йөкләмәләренә (бурычларына) реструктуризация үткәрү турында» Россия Федерациясе Хөкүмәтенең </w:t>
            </w:r>
            <w:r w:rsidRPr="005E7B8D">
              <w:br/>
              <w:t xml:space="preserve">2017 елның 13 декабрендәге </w:t>
            </w:r>
            <w:r w:rsidRPr="005E7B8D">
              <w:br/>
              <w:t>1531 номерлы карары нигезендә реструктуризация үткән бюджет кредитлары буенча реструктуризацияләнгән бурычны каплауга юнәлдерелә торган акчалар</w:t>
            </w:r>
          </w:p>
        </w:tc>
        <w:tc>
          <w:tcPr>
            <w:tcW w:w="1701" w:type="dxa"/>
            <w:shd w:val="clear" w:color="auto" w:fill="auto"/>
            <w:noWrap/>
          </w:tcPr>
          <w:p w:rsidR="00546565" w:rsidRPr="005E7B8D" w:rsidRDefault="00546565" w:rsidP="005E7B8D">
            <w:pPr>
              <w:spacing w:after="80"/>
              <w:ind w:left="-108" w:right="30"/>
              <w:jc w:val="right"/>
            </w:pPr>
            <w:r w:rsidRPr="005E7B8D">
              <w:t>-802 360,1</w:t>
            </w:r>
          </w:p>
        </w:tc>
        <w:tc>
          <w:tcPr>
            <w:tcW w:w="1738" w:type="dxa"/>
            <w:shd w:val="clear" w:color="auto" w:fill="auto"/>
            <w:noWrap/>
          </w:tcPr>
          <w:p w:rsidR="00546565" w:rsidRPr="005E7B8D" w:rsidRDefault="00546565" w:rsidP="005E7B8D">
            <w:pPr>
              <w:spacing w:after="80"/>
              <w:ind w:left="-108"/>
              <w:jc w:val="right"/>
            </w:pPr>
            <w:r w:rsidRPr="005E7B8D">
              <w:t>-802 360,1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01 03 01 00 02 0001 810</w:t>
            </w:r>
          </w:p>
        </w:tc>
        <w:tc>
          <w:tcPr>
            <w:tcW w:w="4536" w:type="dxa"/>
            <w:shd w:val="clear" w:color="auto" w:fill="auto"/>
          </w:tcPr>
          <w:p w:rsidR="00546565" w:rsidRPr="005E7B8D" w:rsidRDefault="00546565" w:rsidP="005E7B8D">
            <w:pPr>
              <w:spacing w:after="80"/>
              <w:ind w:right="34"/>
              <w:jc w:val="both"/>
              <w:rPr>
                <w:highlight w:val="yellow"/>
              </w:rPr>
            </w:pPr>
            <w:r w:rsidRPr="005E7B8D">
              <w:t>федераль бюджеттан бүлеп бирелгән һәм «2021 елда Россия Федерациясе алдында Россия Федерациясе субъектларының бюджет кредитлары буенча йөкләмәләренә (бурычларына) реструктуризация үткәрү кагыйдәләрен раслау турында» Россия Федерациясе Хөкүмәтенең 2021 елның 28 июнендәге 1029 номерлы карары нигезендә реструктуризация үткән бюджет кредиты буенча реструктуризацияләнгән бурычны каплауга юнәлдерелә торган акчалар</w:t>
            </w:r>
          </w:p>
        </w:tc>
        <w:tc>
          <w:tcPr>
            <w:tcW w:w="1701" w:type="dxa"/>
            <w:shd w:val="clear" w:color="auto" w:fill="auto"/>
            <w:noWrap/>
          </w:tcPr>
          <w:p w:rsidR="00546565" w:rsidRPr="005E7B8D" w:rsidRDefault="00546565" w:rsidP="005E7B8D">
            <w:pPr>
              <w:spacing w:after="80"/>
              <w:ind w:left="-108" w:right="30"/>
              <w:jc w:val="right"/>
            </w:pPr>
            <w:r w:rsidRPr="005E7B8D">
              <w:t>0,0</w:t>
            </w:r>
          </w:p>
        </w:tc>
        <w:tc>
          <w:tcPr>
            <w:tcW w:w="1738" w:type="dxa"/>
            <w:shd w:val="clear" w:color="auto" w:fill="auto"/>
            <w:noWrap/>
          </w:tcPr>
          <w:p w:rsidR="00546565" w:rsidRPr="005E7B8D" w:rsidRDefault="00546565" w:rsidP="005E7B8D">
            <w:pPr>
              <w:spacing w:after="80"/>
              <w:ind w:left="-108"/>
              <w:jc w:val="right"/>
            </w:pPr>
            <w:r w:rsidRPr="005E7B8D">
              <w:t>-330 164,4</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01 03 01 00 02 0002 810</w:t>
            </w:r>
          </w:p>
        </w:tc>
        <w:tc>
          <w:tcPr>
            <w:tcW w:w="4536" w:type="dxa"/>
            <w:shd w:val="clear" w:color="auto" w:fill="auto"/>
          </w:tcPr>
          <w:p w:rsidR="00546565" w:rsidRPr="005E7B8D" w:rsidRDefault="00546565" w:rsidP="005E7B8D">
            <w:pPr>
              <w:spacing w:after="80"/>
              <w:ind w:right="34"/>
              <w:jc w:val="both"/>
              <w:rPr>
                <w:highlight w:val="yellow"/>
              </w:rPr>
            </w:pPr>
            <w:r w:rsidRPr="005E7B8D">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бердәм бюджет счетында калган акчаларны тулыландыруга бирелгән бюджет кредитлары)</w:t>
            </w:r>
          </w:p>
        </w:tc>
        <w:tc>
          <w:tcPr>
            <w:tcW w:w="1701" w:type="dxa"/>
            <w:shd w:val="clear" w:color="auto" w:fill="auto"/>
            <w:noWrap/>
          </w:tcPr>
          <w:p w:rsidR="00546565" w:rsidRPr="005E7B8D" w:rsidRDefault="00546565" w:rsidP="005E7B8D">
            <w:pPr>
              <w:spacing w:after="80"/>
              <w:ind w:left="-108" w:right="30"/>
              <w:jc w:val="right"/>
            </w:pPr>
            <w:r w:rsidRPr="005E7B8D">
              <w:t>-41 472 141,0</w:t>
            </w:r>
          </w:p>
        </w:tc>
        <w:tc>
          <w:tcPr>
            <w:tcW w:w="1738" w:type="dxa"/>
            <w:shd w:val="clear" w:color="auto" w:fill="auto"/>
            <w:noWrap/>
          </w:tcPr>
          <w:p w:rsidR="00546565" w:rsidRPr="005E7B8D" w:rsidRDefault="00546565" w:rsidP="005E7B8D">
            <w:pPr>
              <w:spacing w:after="80"/>
              <w:ind w:left="-108"/>
              <w:jc w:val="right"/>
            </w:pPr>
            <w:r w:rsidRPr="005E7B8D">
              <w:t>-43 314 657,0</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01 03 01 00 02 2700 810</w:t>
            </w:r>
          </w:p>
        </w:tc>
        <w:tc>
          <w:tcPr>
            <w:tcW w:w="4536" w:type="dxa"/>
            <w:shd w:val="clear" w:color="auto" w:fill="auto"/>
          </w:tcPr>
          <w:p w:rsidR="00546565" w:rsidRPr="005E7B8D" w:rsidRDefault="00546565" w:rsidP="005E7B8D">
            <w:pPr>
              <w:spacing w:after="80"/>
              <w:ind w:right="34"/>
              <w:jc w:val="both"/>
              <w:rPr>
                <w:highlight w:val="yellow"/>
              </w:rPr>
            </w:pPr>
            <w:r w:rsidRPr="005E7B8D">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инфраструктура проектларын гамәлгә ашыруны финанс белән тәэмин итүгә бирелгән бюджет кредитлары)</w:t>
            </w:r>
          </w:p>
        </w:tc>
        <w:tc>
          <w:tcPr>
            <w:tcW w:w="1701" w:type="dxa"/>
            <w:shd w:val="clear" w:color="auto" w:fill="auto"/>
            <w:noWrap/>
          </w:tcPr>
          <w:p w:rsidR="00546565" w:rsidRPr="005E7B8D" w:rsidRDefault="00546565" w:rsidP="005E7B8D">
            <w:pPr>
              <w:spacing w:after="80"/>
              <w:ind w:left="-108" w:right="30"/>
              <w:jc w:val="right"/>
            </w:pPr>
            <w:r w:rsidRPr="005E7B8D">
              <w:t>-1 020 218,7</w:t>
            </w:r>
          </w:p>
        </w:tc>
        <w:tc>
          <w:tcPr>
            <w:tcW w:w="1738" w:type="dxa"/>
            <w:shd w:val="clear" w:color="auto" w:fill="auto"/>
            <w:noWrap/>
          </w:tcPr>
          <w:p w:rsidR="00546565" w:rsidRPr="005E7B8D" w:rsidRDefault="00546565" w:rsidP="005E7B8D">
            <w:pPr>
              <w:spacing w:after="80"/>
              <w:ind w:left="-108"/>
              <w:jc w:val="right"/>
            </w:pPr>
            <w:r w:rsidRPr="005E7B8D">
              <w:t>-1 020 218,7</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01 03 01 00 02 5700 810</w:t>
            </w:r>
          </w:p>
        </w:tc>
        <w:tc>
          <w:tcPr>
            <w:tcW w:w="4536" w:type="dxa"/>
            <w:shd w:val="clear" w:color="auto" w:fill="auto"/>
          </w:tcPr>
          <w:p w:rsidR="00546565" w:rsidRPr="005E7B8D" w:rsidRDefault="00546565" w:rsidP="005E7B8D">
            <w:pPr>
              <w:spacing w:after="80"/>
              <w:ind w:right="34"/>
              <w:jc w:val="both"/>
              <w:rPr>
                <w:highlight w:val="yellow"/>
              </w:rPr>
            </w:pPr>
            <w:r w:rsidRPr="005E7B8D">
              <w:t xml:space="preserve">Россия Федерациясе бюджет системасының башка бюджетларыннан </w:t>
            </w:r>
            <w:r w:rsidRPr="005E7B8D">
              <w:lastRenderedPageBreak/>
              <w:t>Россия Федерациясе валютасында алынган кредитларны Россия  Федерациясе субъектлары бюджетларыннан каплау (махсус казначылык кредитлары)</w:t>
            </w:r>
          </w:p>
        </w:tc>
        <w:tc>
          <w:tcPr>
            <w:tcW w:w="1701" w:type="dxa"/>
            <w:shd w:val="clear" w:color="auto" w:fill="auto"/>
            <w:noWrap/>
          </w:tcPr>
          <w:p w:rsidR="00546565" w:rsidRPr="005E7B8D" w:rsidRDefault="00546565" w:rsidP="005E7B8D">
            <w:pPr>
              <w:spacing w:after="80"/>
              <w:ind w:left="-108" w:right="30"/>
              <w:jc w:val="right"/>
            </w:pPr>
            <w:r w:rsidRPr="005E7B8D">
              <w:lastRenderedPageBreak/>
              <w:t>-741 985,6</w:t>
            </w:r>
          </w:p>
        </w:tc>
        <w:tc>
          <w:tcPr>
            <w:tcW w:w="1738" w:type="dxa"/>
            <w:shd w:val="clear" w:color="auto" w:fill="auto"/>
            <w:noWrap/>
          </w:tcPr>
          <w:p w:rsidR="00546565" w:rsidRPr="005E7B8D" w:rsidRDefault="00546565" w:rsidP="005E7B8D">
            <w:pPr>
              <w:spacing w:after="80"/>
              <w:ind w:left="-108"/>
              <w:jc w:val="right"/>
            </w:pPr>
            <w:r w:rsidRPr="005E7B8D">
              <w:t>-741 985,6</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lastRenderedPageBreak/>
              <w:t>01 05 00 00 00 0000 000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 акчаларын исәпкә алу счетларында калган акчаларны үзгәртү</w:t>
            </w:r>
          </w:p>
        </w:tc>
        <w:tc>
          <w:tcPr>
            <w:tcW w:w="1701" w:type="dxa"/>
            <w:shd w:val="clear" w:color="auto" w:fill="auto"/>
            <w:noWrap/>
          </w:tcPr>
          <w:p w:rsidR="00546565" w:rsidRPr="005E7B8D" w:rsidRDefault="00546565" w:rsidP="005E7B8D">
            <w:pPr>
              <w:spacing w:after="80"/>
              <w:ind w:left="-108" w:right="30"/>
              <w:jc w:val="right"/>
            </w:pPr>
            <w:r w:rsidRPr="005E7B8D">
              <w:t>21 532 316,4</w:t>
            </w:r>
          </w:p>
        </w:tc>
        <w:tc>
          <w:tcPr>
            <w:tcW w:w="1738" w:type="dxa"/>
            <w:shd w:val="clear" w:color="auto" w:fill="auto"/>
            <w:noWrap/>
          </w:tcPr>
          <w:p w:rsidR="00546565" w:rsidRPr="005E7B8D" w:rsidRDefault="00546565" w:rsidP="005E7B8D">
            <w:pPr>
              <w:spacing w:after="80"/>
              <w:ind w:left="-108"/>
              <w:jc w:val="right"/>
            </w:pPr>
            <w:r w:rsidRPr="005E7B8D">
              <w:t>23 239 393,6</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01 05 00 00 00 0000 500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Бюджетларның калган акчаларын арттыру</w:t>
            </w:r>
          </w:p>
        </w:tc>
        <w:tc>
          <w:tcPr>
            <w:tcW w:w="1701" w:type="dxa"/>
            <w:shd w:val="clear" w:color="auto" w:fill="auto"/>
            <w:noWrap/>
          </w:tcPr>
          <w:p w:rsidR="00546565" w:rsidRPr="005E7B8D" w:rsidRDefault="00546565" w:rsidP="005E7B8D">
            <w:pPr>
              <w:spacing w:after="80"/>
              <w:ind w:left="-108" w:right="30"/>
              <w:jc w:val="right"/>
            </w:pPr>
            <w:r w:rsidRPr="005E7B8D">
              <w:t>-544 445 851,4</w:t>
            </w:r>
          </w:p>
        </w:tc>
        <w:tc>
          <w:tcPr>
            <w:tcW w:w="1738" w:type="dxa"/>
            <w:shd w:val="clear" w:color="auto" w:fill="auto"/>
            <w:noWrap/>
          </w:tcPr>
          <w:p w:rsidR="00546565" w:rsidRPr="005E7B8D" w:rsidRDefault="00546565" w:rsidP="005E7B8D">
            <w:pPr>
              <w:spacing w:after="80"/>
              <w:ind w:left="-108"/>
              <w:jc w:val="right"/>
            </w:pPr>
            <w:r w:rsidRPr="005E7B8D">
              <w:t>-568 053 668,9</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01 05 02 00 00 0000 500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Бюджетларның калган башка акчаларын арттыру</w:t>
            </w:r>
          </w:p>
        </w:tc>
        <w:tc>
          <w:tcPr>
            <w:tcW w:w="1701" w:type="dxa"/>
            <w:shd w:val="clear" w:color="auto" w:fill="auto"/>
            <w:noWrap/>
          </w:tcPr>
          <w:p w:rsidR="00546565" w:rsidRPr="005E7B8D" w:rsidRDefault="00546565" w:rsidP="005E7B8D">
            <w:pPr>
              <w:spacing w:after="80"/>
              <w:ind w:left="-108" w:right="30"/>
              <w:jc w:val="right"/>
            </w:pPr>
            <w:r w:rsidRPr="005E7B8D">
              <w:t>-544 445 851,4</w:t>
            </w:r>
          </w:p>
        </w:tc>
        <w:tc>
          <w:tcPr>
            <w:tcW w:w="1738" w:type="dxa"/>
            <w:shd w:val="clear" w:color="auto" w:fill="auto"/>
            <w:noWrap/>
          </w:tcPr>
          <w:p w:rsidR="00546565" w:rsidRPr="005E7B8D" w:rsidRDefault="00546565" w:rsidP="005E7B8D">
            <w:pPr>
              <w:spacing w:after="80"/>
              <w:ind w:left="-108"/>
              <w:jc w:val="right"/>
            </w:pPr>
            <w:r w:rsidRPr="005E7B8D">
              <w:t>-568 053 668,9</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01 05 02 01 00 0000 510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Бюджетларның калган башка акчаларын арттыру</w:t>
            </w:r>
          </w:p>
        </w:tc>
        <w:tc>
          <w:tcPr>
            <w:tcW w:w="1701" w:type="dxa"/>
            <w:shd w:val="clear" w:color="auto" w:fill="auto"/>
            <w:noWrap/>
          </w:tcPr>
          <w:p w:rsidR="00546565" w:rsidRPr="005E7B8D" w:rsidRDefault="00546565" w:rsidP="005E7B8D">
            <w:pPr>
              <w:spacing w:after="80"/>
              <w:ind w:left="-108" w:right="30"/>
              <w:jc w:val="right"/>
            </w:pPr>
            <w:r w:rsidRPr="005E7B8D">
              <w:t>-544 445 851,4</w:t>
            </w:r>
          </w:p>
        </w:tc>
        <w:tc>
          <w:tcPr>
            <w:tcW w:w="1738" w:type="dxa"/>
            <w:shd w:val="clear" w:color="auto" w:fill="auto"/>
            <w:noWrap/>
          </w:tcPr>
          <w:p w:rsidR="00546565" w:rsidRPr="005E7B8D" w:rsidRDefault="00546565" w:rsidP="005E7B8D">
            <w:pPr>
              <w:spacing w:after="80"/>
              <w:ind w:left="-108"/>
              <w:jc w:val="right"/>
            </w:pPr>
            <w:r w:rsidRPr="005E7B8D">
              <w:t>-568 053 668,9</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01 05 02 01 02 0000 510</w:t>
            </w:r>
          </w:p>
        </w:tc>
        <w:tc>
          <w:tcPr>
            <w:tcW w:w="4536" w:type="dxa"/>
            <w:shd w:val="clear" w:color="auto" w:fill="auto"/>
          </w:tcPr>
          <w:p w:rsidR="00546565" w:rsidRPr="005E7B8D" w:rsidRDefault="00546565" w:rsidP="005E7B8D">
            <w:pPr>
              <w:spacing w:after="80"/>
              <w:ind w:right="34"/>
              <w:jc w:val="both"/>
              <w:rPr>
                <w:highlight w:val="yellow"/>
              </w:rPr>
            </w:pPr>
            <w:r w:rsidRPr="005E7B8D">
              <w:t>Россия Федерациясе субъектлары бюджетларының калган башка акчаларын арттыру</w:t>
            </w:r>
          </w:p>
        </w:tc>
        <w:tc>
          <w:tcPr>
            <w:tcW w:w="1701" w:type="dxa"/>
            <w:shd w:val="clear" w:color="auto" w:fill="auto"/>
            <w:noWrap/>
          </w:tcPr>
          <w:p w:rsidR="00546565" w:rsidRPr="005E7B8D" w:rsidRDefault="00546565" w:rsidP="005E7B8D">
            <w:pPr>
              <w:spacing w:after="80"/>
              <w:ind w:left="-108" w:right="30"/>
              <w:jc w:val="right"/>
            </w:pPr>
            <w:r w:rsidRPr="005E7B8D">
              <w:t>-544 445 851,4</w:t>
            </w:r>
          </w:p>
        </w:tc>
        <w:tc>
          <w:tcPr>
            <w:tcW w:w="1738" w:type="dxa"/>
            <w:shd w:val="clear" w:color="auto" w:fill="auto"/>
            <w:noWrap/>
          </w:tcPr>
          <w:p w:rsidR="00546565" w:rsidRPr="005E7B8D" w:rsidRDefault="00546565" w:rsidP="005E7B8D">
            <w:pPr>
              <w:spacing w:after="80"/>
              <w:ind w:left="-108"/>
              <w:jc w:val="right"/>
            </w:pPr>
            <w:r w:rsidRPr="005E7B8D">
              <w:t>-568 053 668,9</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01 05 00 00 00 0000 600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Бюджетларның калган акчаларын киметү</w:t>
            </w:r>
          </w:p>
        </w:tc>
        <w:tc>
          <w:tcPr>
            <w:tcW w:w="1701" w:type="dxa"/>
            <w:shd w:val="clear" w:color="auto" w:fill="auto"/>
            <w:noWrap/>
          </w:tcPr>
          <w:p w:rsidR="00546565" w:rsidRPr="005E7B8D" w:rsidRDefault="00546565" w:rsidP="005E7B8D">
            <w:pPr>
              <w:spacing w:after="80"/>
              <w:ind w:left="-108" w:right="30"/>
              <w:jc w:val="right"/>
            </w:pPr>
            <w:r w:rsidRPr="005E7B8D">
              <w:t>565 978 167,8</w:t>
            </w:r>
          </w:p>
        </w:tc>
        <w:tc>
          <w:tcPr>
            <w:tcW w:w="1738" w:type="dxa"/>
            <w:shd w:val="clear" w:color="auto" w:fill="auto"/>
            <w:noWrap/>
          </w:tcPr>
          <w:p w:rsidR="00546565" w:rsidRPr="005E7B8D" w:rsidRDefault="00546565" w:rsidP="005E7B8D">
            <w:pPr>
              <w:spacing w:after="80"/>
              <w:ind w:left="-108"/>
              <w:jc w:val="right"/>
            </w:pPr>
            <w:r w:rsidRPr="005E7B8D">
              <w:t>591 293 062,5</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01 05 02 00 00 0000 600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Бюджетларның калган башка акчаларын киметү</w:t>
            </w:r>
          </w:p>
        </w:tc>
        <w:tc>
          <w:tcPr>
            <w:tcW w:w="1701" w:type="dxa"/>
            <w:shd w:val="clear" w:color="auto" w:fill="auto"/>
            <w:noWrap/>
          </w:tcPr>
          <w:p w:rsidR="00546565" w:rsidRPr="005E7B8D" w:rsidRDefault="00546565" w:rsidP="005E7B8D">
            <w:pPr>
              <w:spacing w:after="80"/>
              <w:ind w:left="-108" w:right="30"/>
              <w:jc w:val="right"/>
            </w:pPr>
            <w:r w:rsidRPr="005E7B8D">
              <w:t>565 978 167,8</w:t>
            </w:r>
          </w:p>
        </w:tc>
        <w:tc>
          <w:tcPr>
            <w:tcW w:w="1738" w:type="dxa"/>
            <w:shd w:val="clear" w:color="auto" w:fill="auto"/>
            <w:noWrap/>
          </w:tcPr>
          <w:p w:rsidR="00546565" w:rsidRPr="005E7B8D" w:rsidRDefault="00546565" w:rsidP="005E7B8D">
            <w:pPr>
              <w:spacing w:after="80"/>
              <w:ind w:left="-108"/>
              <w:jc w:val="right"/>
            </w:pPr>
            <w:r w:rsidRPr="005E7B8D">
              <w:t>591 293 062,5</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01 05 02 01 00 0000 610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Бюджетларның калган башка акчаларын киметү</w:t>
            </w:r>
          </w:p>
        </w:tc>
        <w:tc>
          <w:tcPr>
            <w:tcW w:w="1701" w:type="dxa"/>
            <w:shd w:val="clear" w:color="auto" w:fill="auto"/>
            <w:noWrap/>
          </w:tcPr>
          <w:p w:rsidR="00546565" w:rsidRPr="005E7B8D" w:rsidRDefault="00546565" w:rsidP="005E7B8D">
            <w:pPr>
              <w:spacing w:after="80"/>
              <w:ind w:left="-108" w:right="30"/>
              <w:jc w:val="right"/>
            </w:pPr>
            <w:r w:rsidRPr="005E7B8D">
              <w:t>565 978 167,8</w:t>
            </w:r>
          </w:p>
        </w:tc>
        <w:tc>
          <w:tcPr>
            <w:tcW w:w="1738" w:type="dxa"/>
            <w:shd w:val="clear" w:color="auto" w:fill="auto"/>
            <w:noWrap/>
          </w:tcPr>
          <w:p w:rsidR="00546565" w:rsidRPr="005E7B8D" w:rsidRDefault="00546565" w:rsidP="005E7B8D">
            <w:pPr>
              <w:spacing w:after="80"/>
              <w:ind w:left="-108"/>
              <w:jc w:val="right"/>
            </w:pPr>
            <w:r w:rsidRPr="005E7B8D">
              <w:t>591 293 062,5</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01 05 02 01 02 0000 610</w:t>
            </w:r>
          </w:p>
        </w:tc>
        <w:tc>
          <w:tcPr>
            <w:tcW w:w="4536" w:type="dxa"/>
            <w:shd w:val="clear" w:color="auto" w:fill="auto"/>
          </w:tcPr>
          <w:p w:rsidR="00546565" w:rsidRPr="005E7B8D" w:rsidRDefault="00546565" w:rsidP="005E7B8D">
            <w:pPr>
              <w:spacing w:after="80"/>
              <w:ind w:right="34"/>
              <w:jc w:val="both"/>
              <w:rPr>
                <w:highlight w:val="yellow"/>
              </w:rPr>
            </w:pPr>
            <w:r w:rsidRPr="005E7B8D">
              <w:t>Россия Федерациясе субъектлары бюджетларының калган башка акчаларын киметү</w:t>
            </w:r>
          </w:p>
        </w:tc>
        <w:tc>
          <w:tcPr>
            <w:tcW w:w="1701" w:type="dxa"/>
            <w:shd w:val="clear" w:color="auto" w:fill="auto"/>
            <w:noWrap/>
          </w:tcPr>
          <w:p w:rsidR="00546565" w:rsidRPr="005E7B8D" w:rsidRDefault="00546565" w:rsidP="005E7B8D">
            <w:pPr>
              <w:spacing w:after="80"/>
              <w:ind w:left="-108" w:right="30"/>
              <w:jc w:val="right"/>
            </w:pPr>
            <w:r w:rsidRPr="005E7B8D">
              <w:t>565 978 167,8</w:t>
            </w:r>
          </w:p>
        </w:tc>
        <w:tc>
          <w:tcPr>
            <w:tcW w:w="1738" w:type="dxa"/>
            <w:shd w:val="clear" w:color="auto" w:fill="auto"/>
            <w:noWrap/>
          </w:tcPr>
          <w:p w:rsidR="00546565" w:rsidRPr="005E7B8D" w:rsidRDefault="00546565" w:rsidP="005E7B8D">
            <w:pPr>
              <w:spacing w:after="80"/>
              <w:ind w:left="-108"/>
              <w:jc w:val="right"/>
            </w:pPr>
            <w:r w:rsidRPr="005E7B8D">
              <w:t>591 293 062,5</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01 06 00 00 00 0000 000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 кытлыкларын эчке финанслауның башка чыганаклары</w:t>
            </w:r>
          </w:p>
        </w:tc>
        <w:tc>
          <w:tcPr>
            <w:tcW w:w="1701" w:type="dxa"/>
            <w:shd w:val="clear" w:color="auto" w:fill="auto"/>
            <w:noWrap/>
          </w:tcPr>
          <w:p w:rsidR="00546565" w:rsidRPr="005E7B8D" w:rsidRDefault="00546565" w:rsidP="005E7B8D">
            <w:pPr>
              <w:spacing w:after="80"/>
              <w:ind w:left="-108" w:right="30"/>
              <w:jc w:val="right"/>
            </w:pPr>
            <w:r w:rsidRPr="005E7B8D">
              <w:t>5 308 011,2</w:t>
            </w:r>
          </w:p>
        </w:tc>
        <w:tc>
          <w:tcPr>
            <w:tcW w:w="1738" w:type="dxa"/>
            <w:shd w:val="clear" w:color="auto" w:fill="auto"/>
            <w:noWrap/>
          </w:tcPr>
          <w:p w:rsidR="00546565" w:rsidRPr="005E7B8D" w:rsidRDefault="00546565" w:rsidP="005E7B8D">
            <w:pPr>
              <w:spacing w:after="80"/>
              <w:ind w:left="-108"/>
              <w:jc w:val="right"/>
            </w:pPr>
            <w:r w:rsidRPr="005E7B8D">
              <w:t>4 963 121,1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01 06 08 00 00 0000 000</w:t>
            </w:r>
          </w:p>
        </w:tc>
        <w:tc>
          <w:tcPr>
            <w:tcW w:w="4536" w:type="dxa"/>
            <w:shd w:val="clear" w:color="auto" w:fill="auto"/>
          </w:tcPr>
          <w:p w:rsidR="00546565" w:rsidRPr="005E7B8D" w:rsidRDefault="00546565" w:rsidP="005E7B8D">
            <w:pPr>
              <w:spacing w:after="80"/>
              <w:ind w:right="34"/>
              <w:jc w:val="both"/>
              <w:rPr>
                <w:highlight w:val="yellow"/>
              </w:rPr>
            </w:pPr>
            <w:r w:rsidRPr="005E7B8D">
              <w:t>Ил эчендә бирелгән башка бюджет  кредитлары (ссудалар)</w:t>
            </w:r>
          </w:p>
        </w:tc>
        <w:tc>
          <w:tcPr>
            <w:tcW w:w="1701" w:type="dxa"/>
            <w:shd w:val="clear" w:color="auto" w:fill="auto"/>
            <w:noWrap/>
          </w:tcPr>
          <w:p w:rsidR="00546565" w:rsidRPr="005E7B8D" w:rsidRDefault="00546565" w:rsidP="005E7B8D">
            <w:pPr>
              <w:spacing w:after="80"/>
              <w:ind w:left="-108" w:right="30"/>
              <w:jc w:val="right"/>
            </w:pPr>
            <w:r w:rsidRPr="005E7B8D">
              <w:t>5 308 011,2</w:t>
            </w:r>
          </w:p>
        </w:tc>
        <w:tc>
          <w:tcPr>
            <w:tcW w:w="1738" w:type="dxa"/>
            <w:shd w:val="clear" w:color="auto" w:fill="auto"/>
            <w:noWrap/>
          </w:tcPr>
          <w:p w:rsidR="00546565" w:rsidRPr="005E7B8D" w:rsidRDefault="00546565" w:rsidP="005E7B8D">
            <w:pPr>
              <w:spacing w:after="80"/>
              <w:ind w:left="-108"/>
              <w:jc w:val="right"/>
            </w:pPr>
            <w:r w:rsidRPr="005E7B8D">
              <w:t>4 963 121,1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01 06 08 00 00 0000 600</w:t>
            </w:r>
          </w:p>
        </w:tc>
        <w:tc>
          <w:tcPr>
            <w:tcW w:w="4536" w:type="dxa"/>
            <w:shd w:val="clear" w:color="auto" w:fill="auto"/>
          </w:tcPr>
          <w:p w:rsidR="00546565" w:rsidRPr="005E7B8D" w:rsidRDefault="00546565" w:rsidP="005E7B8D">
            <w:pPr>
              <w:spacing w:after="80"/>
              <w:ind w:right="34"/>
              <w:jc w:val="both"/>
              <w:rPr>
                <w:highlight w:val="yellow"/>
              </w:rPr>
            </w:pPr>
            <w:r w:rsidRPr="005E7B8D">
              <w:t>Ил эчендә бирелгән башка бюджет  кредитларын (ссудаларны) кире кайтару</w:t>
            </w:r>
          </w:p>
        </w:tc>
        <w:tc>
          <w:tcPr>
            <w:tcW w:w="1701" w:type="dxa"/>
            <w:shd w:val="clear" w:color="auto" w:fill="auto"/>
            <w:noWrap/>
          </w:tcPr>
          <w:p w:rsidR="00546565" w:rsidRPr="005E7B8D" w:rsidRDefault="00546565" w:rsidP="005E7B8D">
            <w:pPr>
              <w:spacing w:after="80"/>
              <w:ind w:left="-108" w:right="30"/>
              <w:jc w:val="right"/>
            </w:pPr>
            <w:r w:rsidRPr="005E7B8D">
              <w:t>5 308 011,2</w:t>
            </w:r>
          </w:p>
        </w:tc>
        <w:tc>
          <w:tcPr>
            <w:tcW w:w="1738" w:type="dxa"/>
            <w:shd w:val="clear" w:color="auto" w:fill="auto"/>
            <w:noWrap/>
          </w:tcPr>
          <w:p w:rsidR="00546565" w:rsidRPr="005E7B8D" w:rsidRDefault="00546565" w:rsidP="005E7B8D">
            <w:pPr>
              <w:spacing w:after="80"/>
              <w:ind w:left="-108"/>
              <w:jc w:val="right"/>
            </w:pPr>
            <w:r w:rsidRPr="005E7B8D">
              <w:t>4 963 121,1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01 06 08 00 02 0000 640</w:t>
            </w:r>
          </w:p>
        </w:tc>
        <w:tc>
          <w:tcPr>
            <w:tcW w:w="4536" w:type="dxa"/>
            <w:shd w:val="clear" w:color="auto" w:fill="auto"/>
          </w:tcPr>
          <w:p w:rsidR="00546565" w:rsidRPr="005E7B8D" w:rsidRDefault="00546565" w:rsidP="005E7B8D">
            <w:pPr>
              <w:spacing w:after="80"/>
              <w:ind w:right="34"/>
              <w:jc w:val="both"/>
              <w:rPr>
                <w:highlight w:val="yellow"/>
              </w:rPr>
            </w:pPr>
            <w:r w:rsidRPr="005E7B8D">
              <w:t>Ил эчендә Россия  Федерациясе субъектлары  бюджетларыннан бирелгән башка бюджет  кредитларын (ссудаларны) кире кайтару</w:t>
            </w:r>
          </w:p>
        </w:tc>
        <w:tc>
          <w:tcPr>
            <w:tcW w:w="1701" w:type="dxa"/>
            <w:shd w:val="clear" w:color="auto" w:fill="auto"/>
            <w:noWrap/>
          </w:tcPr>
          <w:p w:rsidR="00546565" w:rsidRPr="005E7B8D" w:rsidRDefault="00546565" w:rsidP="005E7B8D">
            <w:pPr>
              <w:spacing w:after="80"/>
              <w:ind w:left="-108" w:right="30"/>
              <w:jc w:val="right"/>
            </w:pPr>
            <w:r w:rsidRPr="005E7B8D">
              <w:t>5 308 011,2</w:t>
            </w:r>
          </w:p>
        </w:tc>
        <w:tc>
          <w:tcPr>
            <w:tcW w:w="1738" w:type="dxa"/>
            <w:shd w:val="clear" w:color="auto" w:fill="auto"/>
            <w:noWrap/>
          </w:tcPr>
          <w:p w:rsidR="00546565" w:rsidRPr="005E7B8D" w:rsidRDefault="00546565" w:rsidP="005E7B8D">
            <w:pPr>
              <w:spacing w:after="80"/>
              <w:ind w:left="-108"/>
              <w:jc w:val="right"/>
            </w:pPr>
            <w:r w:rsidRPr="005E7B8D">
              <w:t>4 963 121,1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02 00 00 00 00 0000 000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 кытлыкларын тышкы финанслау чыганаклары</w:t>
            </w:r>
          </w:p>
        </w:tc>
        <w:tc>
          <w:tcPr>
            <w:tcW w:w="1701" w:type="dxa"/>
            <w:shd w:val="clear" w:color="auto" w:fill="auto"/>
            <w:noWrap/>
          </w:tcPr>
          <w:p w:rsidR="00546565" w:rsidRPr="005E7B8D" w:rsidRDefault="00546565" w:rsidP="005E7B8D">
            <w:pPr>
              <w:spacing w:after="80"/>
              <w:ind w:left="-108" w:right="30"/>
              <w:jc w:val="right"/>
            </w:pPr>
            <w:r w:rsidRPr="005E7B8D">
              <w:t>-5 308 011,2</w:t>
            </w:r>
          </w:p>
        </w:tc>
        <w:tc>
          <w:tcPr>
            <w:tcW w:w="1738" w:type="dxa"/>
            <w:shd w:val="clear" w:color="auto" w:fill="auto"/>
            <w:noWrap/>
          </w:tcPr>
          <w:p w:rsidR="00546565" w:rsidRPr="005E7B8D" w:rsidRDefault="00546565" w:rsidP="005E7B8D">
            <w:pPr>
              <w:spacing w:after="80"/>
              <w:ind w:left="-108"/>
              <w:jc w:val="right"/>
            </w:pPr>
            <w:r w:rsidRPr="005E7B8D">
              <w:t>-4 963 121,1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02 04 00 00 00 0000 000</w:t>
            </w:r>
          </w:p>
        </w:tc>
        <w:tc>
          <w:tcPr>
            <w:tcW w:w="4536" w:type="dxa"/>
            <w:shd w:val="clear" w:color="auto" w:fill="auto"/>
          </w:tcPr>
          <w:p w:rsidR="00546565" w:rsidRPr="005E7B8D" w:rsidRDefault="00546565" w:rsidP="005E7B8D">
            <w:pPr>
              <w:spacing w:after="80"/>
              <w:ind w:right="34"/>
              <w:jc w:val="both"/>
              <w:rPr>
                <w:highlight w:val="yellow"/>
              </w:rPr>
            </w:pPr>
            <w:r w:rsidRPr="005E7B8D">
              <w:t>Бюджетлар кытлыкларын тышкы финанслауның  башка чыганаклары</w:t>
            </w:r>
          </w:p>
        </w:tc>
        <w:tc>
          <w:tcPr>
            <w:tcW w:w="1701" w:type="dxa"/>
            <w:shd w:val="clear" w:color="auto" w:fill="auto"/>
            <w:noWrap/>
          </w:tcPr>
          <w:p w:rsidR="00546565" w:rsidRPr="005E7B8D" w:rsidRDefault="00546565" w:rsidP="005E7B8D">
            <w:pPr>
              <w:spacing w:after="80"/>
              <w:ind w:left="-108" w:right="30"/>
              <w:jc w:val="right"/>
            </w:pPr>
            <w:r w:rsidRPr="005E7B8D">
              <w:t>-5 308 011,2</w:t>
            </w:r>
          </w:p>
        </w:tc>
        <w:tc>
          <w:tcPr>
            <w:tcW w:w="1738" w:type="dxa"/>
            <w:shd w:val="clear" w:color="auto" w:fill="auto"/>
            <w:noWrap/>
          </w:tcPr>
          <w:p w:rsidR="00546565" w:rsidRPr="005E7B8D" w:rsidRDefault="00546565" w:rsidP="005E7B8D">
            <w:pPr>
              <w:spacing w:after="80"/>
              <w:ind w:left="-108"/>
              <w:jc w:val="right"/>
            </w:pPr>
            <w:r w:rsidRPr="005E7B8D">
              <w:t>-4 963 121,1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02 04 01 00 00 0000 000</w:t>
            </w:r>
          </w:p>
        </w:tc>
        <w:tc>
          <w:tcPr>
            <w:tcW w:w="4536" w:type="dxa"/>
            <w:shd w:val="clear" w:color="auto" w:fill="auto"/>
          </w:tcPr>
          <w:p w:rsidR="00546565" w:rsidRPr="005E7B8D" w:rsidRDefault="00546565" w:rsidP="005E7B8D">
            <w:pPr>
              <w:spacing w:after="80"/>
              <w:ind w:right="34"/>
              <w:jc w:val="both"/>
              <w:rPr>
                <w:highlight w:val="yellow"/>
              </w:rPr>
            </w:pPr>
            <w:r w:rsidRPr="005E7B8D">
              <w:t>Чит ил валютасында дәүләт гарантияләре</w:t>
            </w:r>
          </w:p>
        </w:tc>
        <w:tc>
          <w:tcPr>
            <w:tcW w:w="1701" w:type="dxa"/>
            <w:shd w:val="clear" w:color="auto" w:fill="auto"/>
            <w:noWrap/>
          </w:tcPr>
          <w:p w:rsidR="00546565" w:rsidRPr="005E7B8D" w:rsidRDefault="00546565" w:rsidP="005E7B8D">
            <w:pPr>
              <w:spacing w:after="80"/>
              <w:ind w:left="-108" w:right="30"/>
              <w:jc w:val="right"/>
            </w:pPr>
            <w:r w:rsidRPr="005E7B8D">
              <w:t>-5 308 011,2</w:t>
            </w:r>
          </w:p>
        </w:tc>
        <w:tc>
          <w:tcPr>
            <w:tcW w:w="1738" w:type="dxa"/>
            <w:shd w:val="clear" w:color="auto" w:fill="auto"/>
            <w:noWrap/>
          </w:tcPr>
          <w:p w:rsidR="00546565" w:rsidRPr="005E7B8D" w:rsidRDefault="00546565" w:rsidP="005E7B8D">
            <w:pPr>
              <w:spacing w:after="80"/>
              <w:ind w:left="-108"/>
              <w:jc w:val="right"/>
            </w:pPr>
            <w:r w:rsidRPr="005E7B8D">
              <w:t>-4 963 121,1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02 04 01 00 00 0000 800</w:t>
            </w:r>
          </w:p>
        </w:tc>
        <w:tc>
          <w:tcPr>
            <w:tcW w:w="4536" w:type="dxa"/>
            <w:shd w:val="clear" w:color="auto" w:fill="auto"/>
          </w:tcPr>
          <w:p w:rsidR="00546565" w:rsidRPr="005E7B8D" w:rsidRDefault="00546565" w:rsidP="005E7B8D">
            <w:pPr>
              <w:spacing w:after="80"/>
              <w:ind w:right="34"/>
              <w:jc w:val="both"/>
              <w:rPr>
                <w:highlight w:val="yellow"/>
              </w:rPr>
            </w:pPr>
            <w:r w:rsidRPr="005E7B8D">
              <w:t xml:space="preserve">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w:t>
            </w:r>
            <w:r w:rsidRPr="005E7B8D">
              <w:lastRenderedPageBreak/>
              <w:t>дәүләт гарантияләрен чит ил  валютасында үтәү</w:t>
            </w:r>
          </w:p>
        </w:tc>
        <w:tc>
          <w:tcPr>
            <w:tcW w:w="1701" w:type="dxa"/>
            <w:shd w:val="clear" w:color="auto" w:fill="auto"/>
            <w:noWrap/>
          </w:tcPr>
          <w:p w:rsidR="00546565" w:rsidRPr="005E7B8D" w:rsidRDefault="00546565" w:rsidP="005E7B8D">
            <w:pPr>
              <w:spacing w:after="80"/>
              <w:ind w:left="-108" w:right="30"/>
              <w:jc w:val="right"/>
            </w:pPr>
            <w:r w:rsidRPr="005E7B8D">
              <w:lastRenderedPageBreak/>
              <w:t>-5 308 011,2</w:t>
            </w:r>
          </w:p>
        </w:tc>
        <w:tc>
          <w:tcPr>
            <w:tcW w:w="1738" w:type="dxa"/>
            <w:shd w:val="clear" w:color="auto" w:fill="auto"/>
            <w:noWrap/>
          </w:tcPr>
          <w:p w:rsidR="00546565" w:rsidRPr="005E7B8D" w:rsidRDefault="00546565" w:rsidP="005E7B8D">
            <w:pPr>
              <w:spacing w:after="80"/>
              <w:ind w:left="-108"/>
              <w:jc w:val="right"/>
            </w:pPr>
            <w:r w:rsidRPr="005E7B8D">
              <w:t>-4 963 121,1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lastRenderedPageBreak/>
              <w:t>02 04 01 00 02 0000 820</w:t>
            </w:r>
          </w:p>
        </w:tc>
        <w:tc>
          <w:tcPr>
            <w:tcW w:w="4536" w:type="dxa"/>
            <w:shd w:val="clear" w:color="auto" w:fill="auto"/>
          </w:tcPr>
          <w:p w:rsidR="00546565" w:rsidRPr="005E7B8D" w:rsidRDefault="00546565" w:rsidP="005E7B8D">
            <w:pPr>
              <w:spacing w:after="80"/>
              <w:ind w:right="34"/>
              <w:jc w:val="both"/>
              <w:rPr>
                <w:highlight w:val="yellow"/>
              </w:rPr>
            </w:pPr>
            <w:r w:rsidRPr="005E7B8D">
              <w:t>Россия Федерациясе субъектының 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Россия Федерациясе субъектларының дәүләт гарантияләрен чит ил  валютасында үтәү</w:t>
            </w:r>
          </w:p>
        </w:tc>
        <w:tc>
          <w:tcPr>
            <w:tcW w:w="1701" w:type="dxa"/>
            <w:shd w:val="clear" w:color="auto" w:fill="auto"/>
            <w:noWrap/>
          </w:tcPr>
          <w:p w:rsidR="00546565" w:rsidRPr="005E7B8D" w:rsidRDefault="00546565" w:rsidP="005E7B8D">
            <w:pPr>
              <w:spacing w:after="80"/>
              <w:ind w:left="-108" w:right="30"/>
              <w:jc w:val="right"/>
            </w:pPr>
            <w:r w:rsidRPr="005E7B8D">
              <w:t>-5 308 011,2</w:t>
            </w:r>
          </w:p>
        </w:tc>
        <w:tc>
          <w:tcPr>
            <w:tcW w:w="1738" w:type="dxa"/>
            <w:shd w:val="clear" w:color="auto" w:fill="auto"/>
            <w:noWrap/>
          </w:tcPr>
          <w:p w:rsidR="00546565" w:rsidRPr="005E7B8D" w:rsidRDefault="00546565" w:rsidP="005E7B8D">
            <w:pPr>
              <w:spacing w:after="80"/>
              <w:ind w:left="-108"/>
              <w:jc w:val="right"/>
            </w:pPr>
            <w:r w:rsidRPr="005E7B8D">
              <w:t>-4 963 121,1</w:t>
            </w:r>
          </w:p>
        </w:tc>
      </w:tr>
      <w:tr w:rsidR="00546565" w:rsidRPr="005E7B8D" w:rsidTr="00E30734">
        <w:trPr>
          <w:trHeight w:val="281"/>
        </w:trPr>
        <w:tc>
          <w:tcPr>
            <w:tcW w:w="2552" w:type="dxa"/>
            <w:shd w:val="clear" w:color="auto" w:fill="auto"/>
          </w:tcPr>
          <w:p w:rsidR="00546565" w:rsidRPr="005E7B8D" w:rsidRDefault="00546565" w:rsidP="005E7B8D">
            <w:pPr>
              <w:spacing w:after="80"/>
              <w:ind w:left="-108" w:right="-108"/>
              <w:jc w:val="center"/>
            </w:pPr>
            <w:r w:rsidRPr="005E7B8D">
              <w:t>Барлык чыганаклар</w:t>
            </w:r>
          </w:p>
        </w:tc>
        <w:tc>
          <w:tcPr>
            <w:tcW w:w="4536" w:type="dxa"/>
            <w:shd w:val="clear" w:color="auto" w:fill="auto"/>
          </w:tcPr>
          <w:p w:rsidR="00546565" w:rsidRPr="005E7B8D" w:rsidRDefault="00546565" w:rsidP="005E7B8D">
            <w:pPr>
              <w:spacing w:after="80"/>
              <w:ind w:right="34"/>
              <w:jc w:val="both"/>
            </w:pPr>
          </w:p>
        </w:tc>
        <w:tc>
          <w:tcPr>
            <w:tcW w:w="1701" w:type="dxa"/>
            <w:shd w:val="clear" w:color="auto" w:fill="auto"/>
            <w:noWrap/>
          </w:tcPr>
          <w:p w:rsidR="00546565" w:rsidRPr="005E7B8D" w:rsidRDefault="00546565" w:rsidP="005E7B8D">
            <w:pPr>
              <w:spacing w:after="80"/>
              <w:ind w:left="-108" w:right="30"/>
              <w:jc w:val="right"/>
            </w:pPr>
            <w:r w:rsidRPr="005E7B8D">
              <w:t>13 039 119,6</w:t>
            </w:r>
          </w:p>
        </w:tc>
        <w:tc>
          <w:tcPr>
            <w:tcW w:w="1738" w:type="dxa"/>
            <w:shd w:val="clear" w:color="auto" w:fill="auto"/>
            <w:noWrap/>
          </w:tcPr>
          <w:p w:rsidR="00546565" w:rsidRPr="005E7B8D" w:rsidRDefault="00546565" w:rsidP="005E7B8D">
            <w:pPr>
              <w:spacing w:after="80"/>
              <w:ind w:left="-108"/>
              <w:jc w:val="right"/>
            </w:pPr>
            <w:r w:rsidRPr="005E7B8D">
              <w:t>12 430 735,8</w:t>
            </w:r>
          </w:p>
        </w:tc>
      </w:tr>
    </w:tbl>
    <w:p w:rsidR="0001497E" w:rsidRPr="005E7B8D" w:rsidRDefault="0001497E" w:rsidP="005E7B8D"/>
    <w:p w:rsidR="00A364FA" w:rsidRPr="005E7B8D" w:rsidRDefault="00A364FA" w:rsidP="005E7B8D">
      <w:pPr>
        <w:jc w:val="right"/>
        <w:rPr>
          <w:lang w:val="ru-RU"/>
        </w:rPr>
      </w:pPr>
    </w:p>
    <w:sectPr w:rsidR="00A364FA" w:rsidRPr="005E7B8D" w:rsidSect="006E1EBE">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DEE" w:rsidRDefault="00592DEE" w:rsidP="006E1EBE">
      <w:r>
        <w:separator/>
      </w:r>
    </w:p>
  </w:endnote>
  <w:endnote w:type="continuationSeparator" w:id="0">
    <w:p w:rsidR="00592DEE" w:rsidRDefault="00592DEE" w:rsidP="006E1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DEE" w:rsidRDefault="00592DEE" w:rsidP="006E1EBE">
      <w:r>
        <w:separator/>
      </w:r>
    </w:p>
  </w:footnote>
  <w:footnote w:type="continuationSeparator" w:id="0">
    <w:p w:rsidR="00592DEE" w:rsidRDefault="00592DEE" w:rsidP="006E1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806280"/>
      <w:docPartObj>
        <w:docPartGallery w:val="Page Numbers (Top of Page)"/>
        <w:docPartUnique/>
      </w:docPartObj>
    </w:sdtPr>
    <w:sdtContent>
      <w:p w:rsidR="006E1EBE" w:rsidRDefault="006D076B">
        <w:pPr>
          <w:pStyle w:val="a6"/>
          <w:jc w:val="center"/>
        </w:pPr>
        <w:r>
          <w:fldChar w:fldCharType="begin"/>
        </w:r>
        <w:r w:rsidR="006E1EBE">
          <w:instrText>PAGE   \* MERGEFORMAT</w:instrText>
        </w:r>
        <w:r>
          <w:fldChar w:fldCharType="separate"/>
        </w:r>
        <w:r w:rsidR="002E58B3" w:rsidRPr="002E58B3">
          <w:rPr>
            <w:noProof/>
            <w:lang w:val="ru-RU"/>
          </w:rPr>
          <w:t>2</w:t>
        </w:r>
        <w:r>
          <w:fldChar w:fldCharType="end"/>
        </w:r>
      </w:p>
    </w:sdtContent>
  </w:sdt>
  <w:p w:rsidR="006E1EBE" w:rsidRDefault="006E1EBE">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119E7"/>
    <w:rsid w:val="00005966"/>
    <w:rsid w:val="0001497E"/>
    <w:rsid w:val="00043F2F"/>
    <w:rsid w:val="00047822"/>
    <w:rsid w:val="00064159"/>
    <w:rsid w:val="000653A8"/>
    <w:rsid w:val="00067A64"/>
    <w:rsid w:val="00070681"/>
    <w:rsid w:val="00072A23"/>
    <w:rsid w:val="00073D18"/>
    <w:rsid w:val="00094FB7"/>
    <w:rsid w:val="0009568D"/>
    <w:rsid w:val="000B0FD7"/>
    <w:rsid w:val="000B7CEC"/>
    <w:rsid w:val="000E5287"/>
    <w:rsid w:val="0011379E"/>
    <w:rsid w:val="0015734B"/>
    <w:rsid w:val="001663F6"/>
    <w:rsid w:val="001A1557"/>
    <w:rsid w:val="001A7A85"/>
    <w:rsid w:val="00231407"/>
    <w:rsid w:val="00232C84"/>
    <w:rsid w:val="0024475B"/>
    <w:rsid w:val="00245B5A"/>
    <w:rsid w:val="002639EC"/>
    <w:rsid w:val="0027079F"/>
    <w:rsid w:val="002803AD"/>
    <w:rsid w:val="002861B1"/>
    <w:rsid w:val="002A6107"/>
    <w:rsid w:val="002B19B9"/>
    <w:rsid w:val="002E264F"/>
    <w:rsid w:val="002E4075"/>
    <w:rsid w:val="002E58B3"/>
    <w:rsid w:val="002F09C5"/>
    <w:rsid w:val="00337EFA"/>
    <w:rsid w:val="0035547D"/>
    <w:rsid w:val="003C689C"/>
    <w:rsid w:val="003F063B"/>
    <w:rsid w:val="003F29A1"/>
    <w:rsid w:val="004016E8"/>
    <w:rsid w:val="004233CD"/>
    <w:rsid w:val="0042468B"/>
    <w:rsid w:val="004876C0"/>
    <w:rsid w:val="00494371"/>
    <w:rsid w:val="004A6D27"/>
    <w:rsid w:val="004D3184"/>
    <w:rsid w:val="004F57B1"/>
    <w:rsid w:val="00502D53"/>
    <w:rsid w:val="00546565"/>
    <w:rsid w:val="00560980"/>
    <w:rsid w:val="005869FC"/>
    <w:rsid w:val="005871F6"/>
    <w:rsid w:val="00592DEE"/>
    <w:rsid w:val="0059566E"/>
    <w:rsid w:val="005A4403"/>
    <w:rsid w:val="005C6F8B"/>
    <w:rsid w:val="005E7B8D"/>
    <w:rsid w:val="00606D6F"/>
    <w:rsid w:val="0060704B"/>
    <w:rsid w:val="006119E7"/>
    <w:rsid w:val="0061519F"/>
    <w:rsid w:val="00630B00"/>
    <w:rsid w:val="006618BA"/>
    <w:rsid w:val="00686FD9"/>
    <w:rsid w:val="006A2341"/>
    <w:rsid w:val="006A24BA"/>
    <w:rsid w:val="006B38F0"/>
    <w:rsid w:val="006D076B"/>
    <w:rsid w:val="006E1EBE"/>
    <w:rsid w:val="006F727D"/>
    <w:rsid w:val="00742EAC"/>
    <w:rsid w:val="00746056"/>
    <w:rsid w:val="00753B7C"/>
    <w:rsid w:val="007668FB"/>
    <w:rsid w:val="00784083"/>
    <w:rsid w:val="00791205"/>
    <w:rsid w:val="007D1041"/>
    <w:rsid w:val="007E336A"/>
    <w:rsid w:val="007F5368"/>
    <w:rsid w:val="00834F79"/>
    <w:rsid w:val="008357F9"/>
    <w:rsid w:val="00883894"/>
    <w:rsid w:val="00892634"/>
    <w:rsid w:val="008C77A4"/>
    <w:rsid w:val="008D1144"/>
    <w:rsid w:val="008D179A"/>
    <w:rsid w:val="008D4C39"/>
    <w:rsid w:val="008D5324"/>
    <w:rsid w:val="008E0282"/>
    <w:rsid w:val="008F5BE9"/>
    <w:rsid w:val="009076D8"/>
    <w:rsid w:val="00924A20"/>
    <w:rsid w:val="009403EB"/>
    <w:rsid w:val="0096191E"/>
    <w:rsid w:val="0096613E"/>
    <w:rsid w:val="00973F8C"/>
    <w:rsid w:val="00982C4A"/>
    <w:rsid w:val="00983110"/>
    <w:rsid w:val="00983493"/>
    <w:rsid w:val="00987FA7"/>
    <w:rsid w:val="0099589C"/>
    <w:rsid w:val="009B7BC4"/>
    <w:rsid w:val="009C259D"/>
    <w:rsid w:val="009D4653"/>
    <w:rsid w:val="00A31982"/>
    <w:rsid w:val="00A364FA"/>
    <w:rsid w:val="00A37D7E"/>
    <w:rsid w:val="00A51FBD"/>
    <w:rsid w:val="00A62EFB"/>
    <w:rsid w:val="00A64D47"/>
    <w:rsid w:val="00A77CED"/>
    <w:rsid w:val="00B25407"/>
    <w:rsid w:val="00B53667"/>
    <w:rsid w:val="00B53CE9"/>
    <w:rsid w:val="00B6317B"/>
    <w:rsid w:val="00BA1F40"/>
    <w:rsid w:val="00BB3B75"/>
    <w:rsid w:val="00BC20F8"/>
    <w:rsid w:val="00BD1C82"/>
    <w:rsid w:val="00BD2426"/>
    <w:rsid w:val="00C07119"/>
    <w:rsid w:val="00C13759"/>
    <w:rsid w:val="00C158C0"/>
    <w:rsid w:val="00C405A2"/>
    <w:rsid w:val="00C73B6D"/>
    <w:rsid w:val="00C77C8F"/>
    <w:rsid w:val="00CC26C5"/>
    <w:rsid w:val="00CF70CE"/>
    <w:rsid w:val="00CF7626"/>
    <w:rsid w:val="00D30489"/>
    <w:rsid w:val="00D42CCD"/>
    <w:rsid w:val="00D51EF9"/>
    <w:rsid w:val="00D635C1"/>
    <w:rsid w:val="00D81B7E"/>
    <w:rsid w:val="00D95518"/>
    <w:rsid w:val="00D973AE"/>
    <w:rsid w:val="00DB46B9"/>
    <w:rsid w:val="00DB5140"/>
    <w:rsid w:val="00DE344D"/>
    <w:rsid w:val="00DF5532"/>
    <w:rsid w:val="00E12993"/>
    <w:rsid w:val="00E30734"/>
    <w:rsid w:val="00E53945"/>
    <w:rsid w:val="00E61367"/>
    <w:rsid w:val="00E81972"/>
    <w:rsid w:val="00E91DF1"/>
    <w:rsid w:val="00EC00DD"/>
    <w:rsid w:val="00ED1ADF"/>
    <w:rsid w:val="00ED1B26"/>
    <w:rsid w:val="00ED4DC3"/>
    <w:rsid w:val="00ED647C"/>
    <w:rsid w:val="00EE380D"/>
    <w:rsid w:val="00F0275B"/>
    <w:rsid w:val="00F057B0"/>
    <w:rsid w:val="00F264AE"/>
    <w:rsid w:val="00F35C1D"/>
    <w:rsid w:val="00F5717E"/>
    <w:rsid w:val="00FA6916"/>
    <w:rsid w:val="00FC3796"/>
    <w:rsid w:val="00FF7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E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style>
  <w:style w:type="paragraph" w:customStyle="1" w:styleId="ConsPlusNormal">
    <w:name w:val="ConsPlusNormal"/>
    <w:rsid w:val="006119E7"/>
    <w:pPr>
      <w:widowControl w:val="0"/>
      <w:autoSpaceDE w:val="0"/>
      <w:autoSpaceDN w:val="0"/>
      <w:adjustRightInd w:val="0"/>
      <w:ind w:firstLine="720"/>
    </w:pPr>
    <w:rPr>
      <w:rFonts w:ascii="Arial" w:hAnsi="Arial" w:cs="Arial"/>
      <w:lang w:eastAsia="ru-RU"/>
    </w:rPr>
  </w:style>
  <w:style w:type="paragraph" w:styleId="a6">
    <w:name w:val="header"/>
    <w:basedOn w:val="a"/>
    <w:link w:val="a7"/>
    <w:uiPriority w:val="99"/>
    <w:unhideWhenUsed/>
    <w:rsid w:val="006E1EBE"/>
    <w:pPr>
      <w:tabs>
        <w:tab w:val="center" w:pos="4677"/>
        <w:tab w:val="right" w:pos="9355"/>
      </w:tabs>
    </w:pPr>
  </w:style>
  <w:style w:type="character" w:customStyle="1" w:styleId="a7">
    <w:name w:val="Верхний колонтитул Знак"/>
    <w:basedOn w:val="a0"/>
    <w:link w:val="a6"/>
    <w:uiPriority w:val="99"/>
    <w:rsid w:val="006E1EBE"/>
    <w:rPr>
      <w:sz w:val="24"/>
      <w:szCs w:val="24"/>
      <w:lang w:val="tt-RU" w:eastAsia="ru-RU"/>
    </w:rPr>
  </w:style>
  <w:style w:type="paragraph" w:styleId="a8">
    <w:name w:val="footer"/>
    <w:basedOn w:val="a"/>
    <w:link w:val="a9"/>
    <w:uiPriority w:val="99"/>
    <w:unhideWhenUsed/>
    <w:rsid w:val="006E1EBE"/>
    <w:pPr>
      <w:tabs>
        <w:tab w:val="center" w:pos="4677"/>
        <w:tab w:val="right" w:pos="9355"/>
      </w:tabs>
    </w:pPr>
  </w:style>
  <w:style w:type="character" w:customStyle="1" w:styleId="a9">
    <w:name w:val="Нижний колонтитул Знак"/>
    <w:basedOn w:val="a0"/>
    <w:link w:val="a8"/>
    <w:uiPriority w:val="99"/>
    <w:rsid w:val="006E1EBE"/>
    <w:rPr>
      <w:sz w:val="24"/>
      <w:szCs w:val="24"/>
      <w:lang w:val="tt-RU" w:eastAsia="ru-RU"/>
    </w:rPr>
  </w:style>
  <w:style w:type="paragraph" w:styleId="aa">
    <w:name w:val="Balloon Text"/>
    <w:basedOn w:val="a"/>
    <w:link w:val="ab"/>
    <w:uiPriority w:val="99"/>
    <w:semiHidden/>
    <w:unhideWhenUsed/>
    <w:rsid w:val="003F063B"/>
    <w:rPr>
      <w:rFonts w:ascii="Tahoma" w:hAnsi="Tahoma" w:cs="Tahoma"/>
      <w:sz w:val="16"/>
      <w:szCs w:val="16"/>
    </w:rPr>
  </w:style>
  <w:style w:type="character" w:customStyle="1" w:styleId="ab">
    <w:name w:val="Текст выноски Знак"/>
    <w:basedOn w:val="a0"/>
    <w:link w:val="aa"/>
    <w:uiPriority w:val="99"/>
    <w:semiHidden/>
    <w:rsid w:val="003F063B"/>
    <w:rPr>
      <w:rFonts w:ascii="Tahoma" w:hAnsi="Tahoma" w:cs="Tahoma"/>
      <w:sz w:val="16"/>
      <w:szCs w:val="16"/>
      <w:lang w:val="tt-RU" w:eastAsia="ru-RU"/>
    </w:rPr>
  </w:style>
  <w:style w:type="character" w:styleId="ac">
    <w:name w:val="Hyperlink"/>
    <w:basedOn w:val="a0"/>
    <w:uiPriority w:val="99"/>
    <w:unhideWhenUsed/>
    <w:rsid w:val="007668FB"/>
    <w:rPr>
      <w:color w:val="0000FF" w:themeColor="hyperlink"/>
      <w:u w:val="single"/>
    </w:rPr>
  </w:style>
  <w:style w:type="paragraph" w:customStyle="1" w:styleId="ConsTitle">
    <w:name w:val="ConsTitle"/>
    <w:rsid w:val="005E7B8D"/>
    <w:pPr>
      <w:widowControl w:val="0"/>
      <w:autoSpaceDE w:val="0"/>
      <w:autoSpaceDN w:val="0"/>
      <w:adjustRightInd w:val="0"/>
      <w:ind w:right="19772"/>
    </w:pPr>
    <w:rPr>
      <w:rFonts w:ascii="Arial" w:hAnsi="Arial" w:cs="Arial"/>
      <w:b/>
      <w:bCs/>
      <w:sz w:val="14"/>
      <w:szCs w:val="1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9D8DD-1AF3-404D-AB21-91D6C3B5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2059</Words>
  <Characters>11739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ismagilova.gulnaz</cp:lastModifiedBy>
  <cp:revision>34</cp:revision>
  <cp:lastPrinted>2024-11-26T07:08:00Z</cp:lastPrinted>
  <dcterms:created xsi:type="dcterms:W3CDTF">2022-11-22T14:28:00Z</dcterms:created>
  <dcterms:modified xsi:type="dcterms:W3CDTF">2024-11-26T07:09:00Z</dcterms:modified>
</cp:coreProperties>
</file>